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1D" w:rsidRDefault="00C34E1D" w:rsidP="009A1935">
      <w:pPr>
        <w:jc w:val="center"/>
        <w:rPr>
          <w:b/>
          <w:bCs/>
          <w:sz w:val="32"/>
          <w:szCs w:val="32"/>
          <w:lang w:val="id-ID" w:eastAsia="id-ID"/>
        </w:rPr>
      </w:pPr>
      <w:bookmarkStart w:id="0" w:name="_GoBack"/>
      <w:bookmarkEnd w:id="0"/>
    </w:p>
    <w:p w:rsidR="004B2EC5" w:rsidRPr="009A1935" w:rsidRDefault="00012B1C" w:rsidP="009A1935">
      <w:pPr>
        <w:jc w:val="center"/>
        <w:rPr>
          <w:b/>
          <w:bCs/>
          <w:sz w:val="32"/>
          <w:szCs w:val="32"/>
          <w:lang w:val="id-ID" w:eastAsia="id-ID"/>
        </w:rPr>
      </w:pPr>
      <w:r w:rsidRPr="009A1935">
        <w:rPr>
          <w:b/>
          <w:bCs/>
          <w:sz w:val="32"/>
          <w:szCs w:val="32"/>
          <w:lang w:val="id-ID" w:eastAsia="id-ID"/>
        </w:rPr>
        <w:t>Petunjuk Penulisan Artikel</w:t>
      </w:r>
    </w:p>
    <w:p w:rsidR="004B2EC5" w:rsidRDefault="00012B1C" w:rsidP="009A1935">
      <w:pPr>
        <w:jc w:val="center"/>
        <w:rPr>
          <w:b/>
          <w:sz w:val="32"/>
          <w:szCs w:val="32"/>
          <w:lang w:val="id-ID"/>
        </w:rPr>
      </w:pPr>
      <w:r w:rsidRPr="009A1935">
        <w:rPr>
          <w:b/>
          <w:bCs/>
          <w:sz w:val="32"/>
          <w:szCs w:val="32"/>
          <w:lang w:val="id-ID" w:eastAsia="id-ID"/>
        </w:rPr>
        <w:t>Jurnal Kesehatan Poltekkes Pangkalpinang</w:t>
      </w:r>
      <w:r w:rsidR="00F07684" w:rsidRPr="009A1935">
        <w:rPr>
          <w:b/>
          <w:bCs/>
          <w:sz w:val="32"/>
          <w:szCs w:val="32"/>
          <w:lang w:val="id-ID" w:eastAsia="id-ID"/>
        </w:rPr>
        <w:t xml:space="preserve"> (</w:t>
      </w:r>
      <w:r w:rsidR="00F07684" w:rsidRPr="009A1935">
        <w:rPr>
          <w:b/>
          <w:sz w:val="32"/>
          <w:szCs w:val="32"/>
        </w:rPr>
        <w:t>Center, Bold, 16pt)</w:t>
      </w:r>
    </w:p>
    <w:p w:rsidR="00C34E1D" w:rsidRDefault="006D7E77" w:rsidP="009A1935">
      <w:pPr>
        <w:jc w:val="center"/>
        <w:rPr>
          <w:sz w:val="22"/>
          <w:szCs w:val="22"/>
          <w:lang w:val="id-ID"/>
        </w:rPr>
      </w:pPr>
      <w:hyperlink r:id="rId8" w:history="1">
        <w:r w:rsidR="00C34E1D" w:rsidRPr="00522081">
          <w:rPr>
            <w:rStyle w:val="Hyperlink"/>
            <w:sz w:val="22"/>
            <w:szCs w:val="22"/>
            <w:lang w:val="id-ID"/>
          </w:rPr>
          <w:t>http://jurnal.poltekkespangkalpinang.ac.id/index.php/jkp</w:t>
        </w:r>
      </w:hyperlink>
    </w:p>
    <w:p w:rsidR="00C34E1D" w:rsidRDefault="00C34E1D" w:rsidP="009A1935">
      <w:pPr>
        <w:jc w:val="center"/>
        <w:rPr>
          <w:sz w:val="22"/>
          <w:szCs w:val="22"/>
          <w:lang w:val="id-ID"/>
        </w:rPr>
      </w:pPr>
    </w:p>
    <w:p w:rsidR="00012B1C" w:rsidRPr="009A1935" w:rsidRDefault="00012B1C" w:rsidP="009A1935">
      <w:pPr>
        <w:autoSpaceDE w:val="0"/>
        <w:autoSpaceDN w:val="0"/>
        <w:adjustRightInd w:val="0"/>
        <w:jc w:val="center"/>
        <w:rPr>
          <w:b/>
          <w:bCs/>
          <w:lang w:val="id-ID" w:eastAsia="id-ID"/>
        </w:rPr>
      </w:pPr>
      <w:r w:rsidRPr="009A1935">
        <w:rPr>
          <w:b/>
          <w:bCs/>
          <w:lang w:val="id-ID" w:eastAsia="id-ID"/>
        </w:rPr>
        <w:t>Penulis</w:t>
      </w:r>
      <w:r w:rsidR="002E6AB0">
        <w:rPr>
          <w:b/>
          <w:bCs/>
          <w:lang w:val="id-ID" w:eastAsia="id-ID"/>
        </w:rPr>
        <w:t xml:space="preserve"> Pertama</w:t>
      </w:r>
      <w:r w:rsidRPr="009A1935">
        <w:rPr>
          <w:b/>
          <w:bCs/>
          <w:vertAlign w:val="superscript"/>
          <w:lang w:val="id-ID" w:eastAsia="id-ID"/>
        </w:rPr>
        <w:t>1*</w:t>
      </w:r>
      <w:r w:rsidR="002E6AB0">
        <w:rPr>
          <w:b/>
          <w:bCs/>
          <w:lang w:val="id-ID" w:eastAsia="id-ID"/>
        </w:rPr>
        <w:t xml:space="preserve">, </w:t>
      </w:r>
      <w:r w:rsidRPr="009A1935">
        <w:rPr>
          <w:b/>
          <w:bCs/>
          <w:lang w:val="id-ID" w:eastAsia="id-ID"/>
        </w:rPr>
        <w:t>Penulis</w:t>
      </w:r>
      <w:r w:rsidR="002E6AB0">
        <w:rPr>
          <w:b/>
          <w:bCs/>
          <w:lang w:val="id-ID" w:eastAsia="id-ID"/>
        </w:rPr>
        <w:t xml:space="preserve"> Kedua</w:t>
      </w:r>
      <w:r w:rsidRPr="009A1935">
        <w:rPr>
          <w:b/>
          <w:bCs/>
          <w:vertAlign w:val="superscript"/>
          <w:lang w:val="id-ID" w:eastAsia="id-ID"/>
        </w:rPr>
        <w:t>2</w:t>
      </w:r>
      <w:r w:rsidR="002E6AB0">
        <w:rPr>
          <w:b/>
          <w:bCs/>
          <w:lang w:val="id-ID" w:eastAsia="id-ID"/>
        </w:rPr>
        <w:t>, dan Penulis Ketiga</w:t>
      </w:r>
      <w:r w:rsidRPr="009A1935">
        <w:rPr>
          <w:b/>
          <w:bCs/>
          <w:vertAlign w:val="superscript"/>
          <w:lang w:val="id-ID" w:eastAsia="id-ID"/>
        </w:rPr>
        <w:t>3</w:t>
      </w:r>
      <w:r w:rsidR="00852A88" w:rsidRPr="009A1935">
        <w:rPr>
          <w:b/>
          <w:bCs/>
          <w:vertAlign w:val="superscript"/>
          <w:lang w:val="id-ID" w:eastAsia="id-ID"/>
        </w:rPr>
        <w:t xml:space="preserve"> </w:t>
      </w:r>
      <w:r w:rsidR="00F07684" w:rsidRPr="009A1935">
        <w:rPr>
          <w:b/>
          <w:bCs/>
          <w:lang w:val="id-ID" w:eastAsia="id-ID"/>
        </w:rPr>
        <w:t>(12 pt)</w:t>
      </w:r>
    </w:p>
    <w:p w:rsidR="00012B1C" w:rsidRPr="009A1935" w:rsidRDefault="00852A88" w:rsidP="009A1935">
      <w:pPr>
        <w:autoSpaceDE w:val="0"/>
        <w:autoSpaceDN w:val="0"/>
        <w:adjustRightInd w:val="0"/>
        <w:jc w:val="center"/>
        <w:rPr>
          <w:sz w:val="22"/>
          <w:szCs w:val="22"/>
          <w:lang w:val="id-ID" w:eastAsia="id-ID"/>
        </w:rPr>
      </w:pPr>
      <w:r w:rsidRPr="009A1935">
        <w:rPr>
          <w:sz w:val="22"/>
          <w:szCs w:val="22"/>
          <w:lang w:val="id-ID" w:eastAsia="id-ID"/>
        </w:rPr>
        <w:t xml:space="preserve">1. Afiliasi Penulis </w:t>
      </w:r>
      <w:r w:rsidR="00012B1C" w:rsidRPr="009A1935">
        <w:rPr>
          <w:sz w:val="22"/>
          <w:szCs w:val="22"/>
          <w:lang w:val="id-ID" w:eastAsia="id-ID"/>
        </w:rPr>
        <w:t>1</w:t>
      </w:r>
      <w:r w:rsidR="009A1935" w:rsidRPr="009A1935">
        <w:rPr>
          <w:sz w:val="22"/>
          <w:szCs w:val="22"/>
          <w:lang w:val="id-ID" w:eastAsia="id-ID"/>
        </w:rPr>
        <w:t xml:space="preserve">- </w:t>
      </w:r>
      <w:r w:rsidR="00012B1C" w:rsidRPr="009A1935">
        <w:rPr>
          <w:sz w:val="22"/>
          <w:szCs w:val="22"/>
          <w:lang w:val="id-ID" w:eastAsia="id-ID"/>
        </w:rPr>
        <w:t>institusi asal penulis 1</w:t>
      </w:r>
      <w:r w:rsidR="009A1935" w:rsidRPr="009A1935">
        <w:rPr>
          <w:sz w:val="22"/>
          <w:szCs w:val="22"/>
          <w:lang w:val="id-ID" w:eastAsia="id-ID"/>
        </w:rPr>
        <w:t xml:space="preserve"> (1</w:t>
      </w:r>
      <w:r w:rsidR="002E6AB0">
        <w:rPr>
          <w:sz w:val="22"/>
          <w:szCs w:val="22"/>
          <w:lang w:val="id-ID" w:eastAsia="id-ID"/>
        </w:rPr>
        <w:t>2</w:t>
      </w:r>
      <w:r w:rsidR="009A1935" w:rsidRPr="009A1935">
        <w:rPr>
          <w:sz w:val="22"/>
          <w:szCs w:val="22"/>
          <w:lang w:val="id-ID" w:eastAsia="id-ID"/>
        </w:rPr>
        <w:t xml:space="preserve"> pt)</w:t>
      </w:r>
    </w:p>
    <w:p w:rsidR="00012B1C" w:rsidRPr="009A1935" w:rsidRDefault="00CF773B" w:rsidP="009A1935">
      <w:pPr>
        <w:autoSpaceDE w:val="0"/>
        <w:autoSpaceDN w:val="0"/>
        <w:adjustRightInd w:val="0"/>
        <w:jc w:val="center"/>
        <w:rPr>
          <w:sz w:val="22"/>
          <w:szCs w:val="22"/>
          <w:lang w:val="id-ID" w:eastAsia="id-ID"/>
        </w:rPr>
      </w:pPr>
      <w:r>
        <w:rPr>
          <w:sz w:val="22"/>
          <w:szCs w:val="22"/>
          <w:lang w:val="id-ID" w:eastAsia="id-ID"/>
        </w:rPr>
        <w:t xml:space="preserve">2. Afiliasi Penulis 2 - </w:t>
      </w:r>
      <w:r w:rsidR="00012B1C" w:rsidRPr="009A1935">
        <w:rPr>
          <w:sz w:val="22"/>
          <w:szCs w:val="22"/>
          <w:lang w:val="id-ID" w:eastAsia="id-ID"/>
        </w:rPr>
        <w:t>institusi asal penulis 2</w:t>
      </w:r>
      <w:r w:rsidR="002E6AB0">
        <w:rPr>
          <w:sz w:val="22"/>
          <w:szCs w:val="22"/>
          <w:lang w:val="id-ID" w:eastAsia="id-ID"/>
        </w:rPr>
        <w:t xml:space="preserve"> (12</w:t>
      </w:r>
      <w:r w:rsidR="009A1935" w:rsidRPr="009A1935">
        <w:rPr>
          <w:sz w:val="22"/>
          <w:szCs w:val="22"/>
          <w:lang w:val="id-ID" w:eastAsia="id-ID"/>
        </w:rPr>
        <w:t xml:space="preserve"> pt)</w:t>
      </w:r>
    </w:p>
    <w:p w:rsidR="002E6AB0" w:rsidRPr="009A1935" w:rsidRDefault="002E6AB0" w:rsidP="002E6AB0">
      <w:pPr>
        <w:autoSpaceDE w:val="0"/>
        <w:autoSpaceDN w:val="0"/>
        <w:adjustRightInd w:val="0"/>
        <w:jc w:val="center"/>
        <w:rPr>
          <w:sz w:val="22"/>
          <w:szCs w:val="22"/>
          <w:lang w:val="id-ID" w:eastAsia="id-ID"/>
        </w:rPr>
      </w:pPr>
      <w:r>
        <w:rPr>
          <w:sz w:val="22"/>
          <w:szCs w:val="22"/>
          <w:lang w:val="id-ID" w:eastAsia="id-ID"/>
        </w:rPr>
        <w:t xml:space="preserve">3. Afiliasi Penulis 3 - </w:t>
      </w:r>
      <w:r w:rsidRPr="009A1935">
        <w:rPr>
          <w:sz w:val="22"/>
          <w:szCs w:val="22"/>
          <w:lang w:val="id-ID" w:eastAsia="id-ID"/>
        </w:rPr>
        <w:t xml:space="preserve">institusi asal penulis </w:t>
      </w:r>
      <w:r>
        <w:rPr>
          <w:sz w:val="22"/>
          <w:szCs w:val="22"/>
          <w:lang w:val="id-ID" w:eastAsia="id-ID"/>
        </w:rPr>
        <w:t>3 (12</w:t>
      </w:r>
      <w:r w:rsidRPr="009A1935">
        <w:rPr>
          <w:sz w:val="22"/>
          <w:szCs w:val="22"/>
          <w:lang w:val="id-ID" w:eastAsia="id-ID"/>
        </w:rPr>
        <w:t xml:space="preserve"> pt)</w:t>
      </w:r>
    </w:p>
    <w:p w:rsidR="00012B1C" w:rsidRPr="009A1935" w:rsidRDefault="00700361" w:rsidP="009A1935">
      <w:pPr>
        <w:jc w:val="center"/>
        <w:rPr>
          <w:b/>
          <w:sz w:val="22"/>
          <w:szCs w:val="22"/>
          <w:lang w:val="id-ID"/>
        </w:rPr>
      </w:pPr>
      <w:r>
        <w:rPr>
          <w:sz w:val="22"/>
          <w:szCs w:val="22"/>
          <w:lang w:val="id-ID" w:eastAsia="id-ID"/>
        </w:rPr>
        <w:t>*</w:t>
      </w:r>
      <w:r w:rsidR="00012B1C" w:rsidRPr="009A1935">
        <w:rPr>
          <w:sz w:val="22"/>
          <w:szCs w:val="22"/>
          <w:lang w:val="id-ID" w:eastAsia="id-ID"/>
        </w:rPr>
        <w:t>Email Korespondensi (penulis 1): jkp.pangkalpinang@gmail.com</w:t>
      </w:r>
    </w:p>
    <w:p w:rsidR="00012B1C" w:rsidRPr="009A1935" w:rsidRDefault="00012B1C" w:rsidP="009A1935">
      <w:pPr>
        <w:rPr>
          <w:b/>
          <w:sz w:val="28"/>
          <w:szCs w:val="28"/>
          <w:lang w:val="id-ID"/>
        </w:rPr>
      </w:pPr>
    </w:p>
    <w:p w:rsidR="00012B1C" w:rsidRDefault="00852A88" w:rsidP="009A1935">
      <w:pPr>
        <w:autoSpaceDE w:val="0"/>
        <w:autoSpaceDN w:val="0"/>
        <w:adjustRightInd w:val="0"/>
        <w:jc w:val="center"/>
        <w:rPr>
          <w:b/>
          <w:bCs/>
          <w:sz w:val="22"/>
          <w:szCs w:val="22"/>
          <w:lang w:val="id-ID" w:eastAsia="id-ID"/>
        </w:rPr>
      </w:pPr>
      <w:r w:rsidRPr="009A1935">
        <w:rPr>
          <w:b/>
          <w:bCs/>
          <w:sz w:val="22"/>
          <w:szCs w:val="22"/>
          <w:lang w:val="id-ID" w:eastAsia="id-ID"/>
        </w:rPr>
        <w:t>Abstrak</w:t>
      </w:r>
      <w:r w:rsidR="009A1935" w:rsidRPr="009A1935">
        <w:rPr>
          <w:b/>
          <w:bCs/>
          <w:sz w:val="22"/>
          <w:szCs w:val="22"/>
          <w:lang w:val="id-ID" w:eastAsia="id-ID"/>
        </w:rPr>
        <w:t xml:space="preserve"> (11 pt</w:t>
      </w:r>
      <w:r w:rsidR="002E6AB0">
        <w:rPr>
          <w:b/>
          <w:bCs/>
          <w:sz w:val="22"/>
          <w:szCs w:val="22"/>
          <w:lang w:val="id-ID" w:eastAsia="id-ID"/>
        </w:rPr>
        <w:t>, bold</w:t>
      </w:r>
      <w:r w:rsidR="009A1935" w:rsidRPr="009A1935">
        <w:rPr>
          <w:b/>
          <w:bCs/>
          <w:sz w:val="22"/>
          <w:szCs w:val="22"/>
          <w:lang w:val="id-ID" w:eastAsia="id-ID"/>
        </w:rPr>
        <w:t>)</w:t>
      </w:r>
    </w:p>
    <w:p w:rsidR="00012B1C" w:rsidRPr="009A1935" w:rsidRDefault="00012B1C" w:rsidP="009A1935">
      <w:pPr>
        <w:autoSpaceDE w:val="0"/>
        <w:autoSpaceDN w:val="0"/>
        <w:adjustRightInd w:val="0"/>
        <w:jc w:val="both"/>
        <w:rPr>
          <w:sz w:val="22"/>
          <w:szCs w:val="22"/>
          <w:lang w:val="id-ID" w:eastAsia="id-ID"/>
        </w:rPr>
      </w:pPr>
      <w:r w:rsidRPr="009A1935">
        <w:rPr>
          <w:sz w:val="22"/>
          <w:szCs w:val="22"/>
          <w:lang w:val="id-ID" w:eastAsia="id-ID"/>
        </w:rPr>
        <w:t>Abstrak untuk setiap artikel ditulis dalam Bahasa Indonesia dan Bahasa Inggris</w:t>
      </w:r>
      <w:r w:rsidR="00852A88" w:rsidRPr="009A1935">
        <w:rPr>
          <w:sz w:val="22"/>
          <w:szCs w:val="22"/>
          <w:lang w:val="id-ID" w:eastAsia="id-ID"/>
        </w:rPr>
        <w:t xml:space="preserve"> yang ditulis dengan menggunakan T</w:t>
      </w:r>
      <w:r w:rsidR="001D40CA">
        <w:rPr>
          <w:sz w:val="22"/>
          <w:szCs w:val="22"/>
          <w:lang w:val="id-ID" w:eastAsia="id-ID"/>
        </w:rPr>
        <w:t xml:space="preserve">imes </w:t>
      </w:r>
      <w:r w:rsidR="00852A88" w:rsidRPr="009A1935">
        <w:rPr>
          <w:sz w:val="22"/>
          <w:szCs w:val="22"/>
          <w:lang w:val="id-ID" w:eastAsia="id-ID"/>
        </w:rPr>
        <w:t>N</w:t>
      </w:r>
      <w:r w:rsidR="001D40CA">
        <w:rPr>
          <w:sz w:val="22"/>
          <w:szCs w:val="22"/>
          <w:lang w:val="id-ID" w:eastAsia="id-ID"/>
        </w:rPr>
        <w:t xml:space="preserve">ew </w:t>
      </w:r>
      <w:r w:rsidR="00852A88" w:rsidRPr="009A1935">
        <w:rPr>
          <w:sz w:val="22"/>
          <w:szCs w:val="22"/>
          <w:lang w:val="id-ID" w:eastAsia="id-ID"/>
        </w:rPr>
        <w:t>R</w:t>
      </w:r>
      <w:r w:rsidR="001D40CA">
        <w:rPr>
          <w:sz w:val="22"/>
          <w:szCs w:val="22"/>
          <w:lang w:val="id-ID" w:eastAsia="id-ID"/>
        </w:rPr>
        <w:t>oman</w:t>
      </w:r>
      <w:r w:rsidR="00852A88" w:rsidRPr="009A1935">
        <w:rPr>
          <w:sz w:val="22"/>
          <w:szCs w:val="22"/>
          <w:lang w:val="id-ID" w:eastAsia="id-ID"/>
        </w:rPr>
        <w:t xml:space="preserve">-11. </w:t>
      </w:r>
      <w:r w:rsidR="00852A88" w:rsidRPr="009A1935">
        <w:rPr>
          <w:sz w:val="22"/>
          <w:szCs w:val="22"/>
          <w:lang w:val="id-ID"/>
        </w:rPr>
        <w:t>Jarak antar</w:t>
      </w:r>
      <w:r w:rsidR="0014548D">
        <w:rPr>
          <w:sz w:val="22"/>
          <w:szCs w:val="22"/>
          <w:lang w:val="id-ID"/>
        </w:rPr>
        <w:t xml:space="preserve"> </w:t>
      </w:r>
      <w:r w:rsidR="00852A88" w:rsidRPr="009A1935">
        <w:rPr>
          <w:sz w:val="22"/>
          <w:szCs w:val="22"/>
          <w:lang w:val="id-ID"/>
        </w:rPr>
        <w:t xml:space="preserve">baris 1 spasi. Abstrak berisi </w:t>
      </w:r>
      <w:r w:rsidR="0014548D">
        <w:rPr>
          <w:sz w:val="22"/>
          <w:szCs w:val="22"/>
          <w:lang w:val="id-ID"/>
        </w:rPr>
        <w:t>maksimal 200</w:t>
      </w:r>
      <w:r w:rsidR="00852A88" w:rsidRPr="009A1935">
        <w:rPr>
          <w:sz w:val="22"/>
          <w:szCs w:val="22"/>
          <w:lang w:val="id-ID"/>
        </w:rPr>
        <w:t xml:space="preserve"> kata dan hanya terdiri dari 1 paragraf</w:t>
      </w:r>
      <w:r w:rsidR="00852A88" w:rsidRPr="009A1935">
        <w:rPr>
          <w:sz w:val="22"/>
          <w:szCs w:val="22"/>
          <w:lang w:val="id-ID" w:eastAsia="id-ID"/>
        </w:rPr>
        <w:t xml:space="preserve">. </w:t>
      </w:r>
      <w:r w:rsidRPr="009A1935">
        <w:rPr>
          <w:sz w:val="22"/>
          <w:szCs w:val="22"/>
          <w:lang w:val="id-ID" w:eastAsia="id-ID"/>
        </w:rPr>
        <w:t>Bentuk abstrak ditulis secara singkat dan jelas yang memaparkan latar belakang, metode, hasil, simpulan dan saran penelitian. Abstrak disertai dengan kata kunci yang terdiri dari 3-5 kata kunci dan urutannya disusun berdasarkan abjad.</w:t>
      </w:r>
    </w:p>
    <w:p w:rsidR="00012B1C" w:rsidRPr="009A1935" w:rsidRDefault="00012B1C" w:rsidP="009A1935">
      <w:pPr>
        <w:autoSpaceDE w:val="0"/>
        <w:autoSpaceDN w:val="0"/>
        <w:adjustRightInd w:val="0"/>
        <w:jc w:val="both"/>
        <w:rPr>
          <w:b/>
          <w:bCs/>
          <w:sz w:val="22"/>
          <w:szCs w:val="22"/>
          <w:lang w:val="id-ID" w:eastAsia="id-ID"/>
        </w:rPr>
      </w:pPr>
    </w:p>
    <w:p w:rsidR="00372F6A" w:rsidRPr="002E6AB0" w:rsidRDefault="00372F6A" w:rsidP="009A1935">
      <w:pPr>
        <w:jc w:val="both"/>
        <w:rPr>
          <w:i/>
          <w:sz w:val="22"/>
          <w:szCs w:val="22"/>
          <w:lang w:val="id-ID"/>
        </w:rPr>
      </w:pPr>
      <w:r w:rsidRPr="009A1935">
        <w:rPr>
          <w:b/>
          <w:sz w:val="22"/>
          <w:szCs w:val="22"/>
          <w:lang w:val="id-ID"/>
        </w:rPr>
        <w:t>Kata kunci</w:t>
      </w:r>
      <w:r w:rsidRPr="009A1935">
        <w:rPr>
          <w:sz w:val="22"/>
          <w:szCs w:val="22"/>
          <w:lang w:val="id-ID"/>
        </w:rPr>
        <w:t xml:space="preserve">: </w:t>
      </w:r>
      <w:r w:rsidR="00C213DE" w:rsidRPr="002E6AB0">
        <w:rPr>
          <w:i/>
          <w:sz w:val="22"/>
          <w:szCs w:val="22"/>
          <w:lang w:val="id-ID"/>
        </w:rPr>
        <w:t xml:space="preserve">1 atau lebih </w:t>
      </w:r>
      <w:r w:rsidRPr="002E6AB0">
        <w:rPr>
          <w:i/>
          <w:sz w:val="22"/>
          <w:szCs w:val="22"/>
          <w:lang w:val="id-ID"/>
        </w:rPr>
        <w:t xml:space="preserve">kata atau </w:t>
      </w:r>
      <w:r w:rsidR="00C213DE" w:rsidRPr="002E6AB0">
        <w:rPr>
          <w:i/>
          <w:sz w:val="22"/>
          <w:szCs w:val="22"/>
          <w:lang w:val="id-ID"/>
        </w:rPr>
        <w:t>frase</w:t>
      </w:r>
      <w:r w:rsidRPr="002E6AB0">
        <w:rPr>
          <w:i/>
          <w:sz w:val="22"/>
          <w:szCs w:val="22"/>
          <w:lang w:val="id-ID"/>
        </w:rPr>
        <w:t xml:space="preserve"> </w:t>
      </w:r>
      <w:r w:rsidR="00033B1D" w:rsidRPr="002E6AB0">
        <w:rPr>
          <w:i/>
          <w:sz w:val="22"/>
          <w:szCs w:val="22"/>
          <w:lang w:val="id-ID"/>
        </w:rPr>
        <w:t xml:space="preserve">yang </w:t>
      </w:r>
      <w:r w:rsidR="006507CE" w:rsidRPr="002E6AB0">
        <w:rPr>
          <w:i/>
          <w:sz w:val="22"/>
          <w:szCs w:val="22"/>
          <w:lang w:val="id-ID"/>
        </w:rPr>
        <w:t xml:space="preserve">penting, spesifik, atau </w:t>
      </w:r>
      <w:r w:rsidR="00852A88" w:rsidRPr="002E6AB0">
        <w:rPr>
          <w:i/>
          <w:sz w:val="22"/>
          <w:szCs w:val="22"/>
          <w:lang w:val="id-ID"/>
        </w:rPr>
        <w:t xml:space="preserve"> </w:t>
      </w:r>
      <w:r w:rsidR="002E6AB0">
        <w:rPr>
          <w:i/>
          <w:sz w:val="22"/>
          <w:szCs w:val="22"/>
          <w:lang w:val="id-ID"/>
        </w:rPr>
        <w:t>representatif (11 pt, italic)</w:t>
      </w:r>
    </w:p>
    <w:p w:rsidR="007C45FD" w:rsidRPr="007C45FD" w:rsidRDefault="007C45FD" w:rsidP="007C45FD">
      <w:pPr>
        <w:jc w:val="center"/>
        <w:rPr>
          <w:b/>
          <w:sz w:val="32"/>
          <w:szCs w:val="32"/>
          <w:lang w:val="id-ID"/>
        </w:rPr>
      </w:pPr>
    </w:p>
    <w:p w:rsidR="007C45FD" w:rsidRPr="007C45FD" w:rsidRDefault="001D40CA" w:rsidP="007C45FD">
      <w:pPr>
        <w:jc w:val="center"/>
        <w:rPr>
          <w:b/>
          <w:sz w:val="32"/>
          <w:szCs w:val="32"/>
          <w:lang w:val="id-ID"/>
        </w:rPr>
      </w:pPr>
      <w:r>
        <w:rPr>
          <w:b/>
          <w:sz w:val="32"/>
          <w:szCs w:val="32"/>
          <w:lang w:val="id-ID"/>
        </w:rPr>
        <w:t>Rese</w:t>
      </w:r>
      <w:r w:rsidR="007C45FD" w:rsidRPr="007C45FD">
        <w:rPr>
          <w:b/>
          <w:sz w:val="32"/>
          <w:szCs w:val="32"/>
          <w:lang w:val="id-ID"/>
        </w:rPr>
        <w:t>a</w:t>
      </w:r>
      <w:r>
        <w:rPr>
          <w:b/>
          <w:sz w:val="32"/>
          <w:szCs w:val="32"/>
          <w:lang w:val="id-ID"/>
        </w:rPr>
        <w:t>r</w:t>
      </w:r>
      <w:r w:rsidR="007C45FD" w:rsidRPr="007C45FD">
        <w:rPr>
          <w:b/>
          <w:sz w:val="32"/>
          <w:szCs w:val="32"/>
          <w:lang w:val="id-ID"/>
        </w:rPr>
        <w:t>ch Articel Guidelines</w:t>
      </w:r>
    </w:p>
    <w:p w:rsidR="007C45FD" w:rsidRDefault="007C45FD" w:rsidP="007C45FD">
      <w:pPr>
        <w:jc w:val="center"/>
        <w:rPr>
          <w:b/>
          <w:sz w:val="32"/>
          <w:szCs w:val="32"/>
          <w:lang w:val="id-ID"/>
        </w:rPr>
      </w:pPr>
      <w:r w:rsidRPr="007C45FD">
        <w:rPr>
          <w:b/>
          <w:sz w:val="32"/>
          <w:szCs w:val="32"/>
          <w:lang w:val="id-ID"/>
        </w:rPr>
        <w:t>Journal of Health Polytechnic of Pangkalpinang</w:t>
      </w:r>
      <w:r w:rsidR="001D40CA">
        <w:rPr>
          <w:b/>
          <w:sz w:val="32"/>
          <w:szCs w:val="32"/>
          <w:lang w:val="id-ID"/>
        </w:rPr>
        <w:t xml:space="preserve"> </w:t>
      </w:r>
      <w:r w:rsidR="001D40CA" w:rsidRPr="009A1935">
        <w:rPr>
          <w:b/>
          <w:bCs/>
          <w:sz w:val="32"/>
          <w:szCs w:val="32"/>
          <w:lang w:val="id-ID" w:eastAsia="id-ID"/>
        </w:rPr>
        <w:t>(</w:t>
      </w:r>
      <w:r w:rsidR="001D40CA" w:rsidRPr="009A1935">
        <w:rPr>
          <w:b/>
          <w:sz w:val="32"/>
          <w:szCs w:val="32"/>
        </w:rPr>
        <w:t>Center, Bold, 16pt)</w:t>
      </w:r>
    </w:p>
    <w:p w:rsidR="001D40CA" w:rsidRPr="007C45FD" w:rsidRDefault="001D40CA" w:rsidP="001D40CA">
      <w:pPr>
        <w:tabs>
          <w:tab w:val="left" w:pos="6237"/>
        </w:tabs>
        <w:jc w:val="center"/>
        <w:rPr>
          <w:b/>
          <w:sz w:val="32"/>
          <w:szCs w:val="32"/>
          <w:lang w:val="id-ID"/>
        </w:rPr>
      </w:pPr>
    </w:p>
    <w:p w:rsidR="007C45FD" w:rsidRDefault="007C45FD" w:rsidP="007C45FD">
      <w:pPr>
        <w:jc w:val="center"/>
        <w:rPr>
          <w:b/>
          <w:sz w:val="22"/>
          <w:szCs w:val="22"/>
          <w:lang w:val="id-ID"/>
        </w:rPr>
      </w:pPr>
      <w:r w:rsidRPr="007C45FD">
        <w:rPr>
          <w:b/>
          <w:sz w:val="22"/>
          <w:szCs w:val="22"/>
          <w:lang w:val="id-ID"/>
        </w:rPr>
        <w:t>Abstract</w:t>
      </w:r>
      <w:r w:rsidR="002E6AB0">
        <w:rPr>
          <w:b/>
          <w:sz w:val="22"/>
          <w:szCs w:val="22"/>
          <w:lang w:val="id-ID"/>
        </w:rPr>
        <w:t xml:space="preserve"> </w:t>
      </w:r>
      <w:r w:rsidR="002E6AB0" w:rsidRPr="009A1935">
        <w:rPr>
          <w:b/>
          <w:bCs/>
          <w:sz w:val="22"/>
          <w:szCs w:val="22"/>
          <w:lang w:val="id-ID" w:eastAsia="id-ID"/>
        </w:rPr>
        <w:t>(11 pt</w:t>
      </w:r>
      <w:r w:rsidR="002E6AB0">
        <w:rPr>
          <w:b/>
          <w:bCs/>
          <w:sz w:val="22"/>
          <w:szCs w:val="22"/>
          <w:lang w:val="id-ID" w:eastAsia="id-ID"/>
        </w:rPr>
        <w:t>, bold</w:t>
      </w:r>
      <w:r w:rsidR="002E6AB0" w:rsidRPr="009A1935">
        <w:rPr>
          <w:b/>
          <w:bCs/>
          <w:sz w:val="22"/>
          <w:szCs w:val="22"/>
          <w:lang w:val="id-ID" w:eastAsia="id-ID"/>
        </w:rPr>
        <w:t>)</w:t>
      </w:r>
    </w:p>
    <w:p w:rsidR="007C45FD" w:rsidRDefault="007C45FD" w:rsidP="009A1935">
      <w:pPr>
        <w:jc w:val="both"/>
        <w:rPr>
          <w:sz w:val="22"/>
          <w:szCs w:val="22"/>
          <w:lang w:val="id-ID"/>
        </w:rPr>
      </w:pPr>
      <w:r>
        <w:rPr>
          <w:sz w:val="22"/>
          <w:szCs w:val="22"/>
          <w:lang w:val="id-ID"/>
        </w:rPr>
        <w:t xml:space="preserve">Abstract for each article witten in the Indonesian Language and </w:t>
      </w:r>
      <w:r w:rsidR="00700361">
        <w:rPr>
          <w:sz w:val="22"/>
          <w:szCs w:val="22"/>
          <w:lang w:val="id-ID"/>
        </w:rPr>
        <w:t xml:space="preserve">English language </w:t>
      </w:r>
      <w:r>
        <w:rPr>
          <w:sz w:val="22"/>
          <w:szCs w:val="22"/>
          <w:lang w:val="id-ID"/>
        </w:rPr>
        <w:t>that are written by using TNR-11. The space of the line is 1 space. Abstract contains a maximum of 200 words and consists of only one paragraph. Abstract forms are written in brief and clearly lays out the background, methods, results, conclusion and suggestion on reserach. The abstract keywords is accompanied by which consist of 3-5 keywords and their suquence are arranged alphabetically.</w:t>
      </w:r>
    </w:p>
    <w:p w:rsidR="007C45FD" w:rsidRDefault="007C45FD" w:rsidP="009A1935">
      <w:pPr>
        <w:jc w:val="both"/>
        <w:rPr>
          <w:sz w:val="22"/>
          <w:szCs w:val="22"/>
          <w:lang w:val="id-ID"/>
        </w:rPr>
      </w:pPr>
    </w:p>
    <w:p w:rsidR="007C45FD" w:rsidRPr="009A1935" w:rsidRDefault="007C45FD" w:rsidP="009A1935">
      <w:pPr>
        <w:jc w:val="both"/>
        <w:rPr>
          <w:sz w:val="22"/>
          <w:szCs w:val="22"/>
          <w:lang w:val="id-ID"/>
        </w:rPr>
      </w:pPr>
      <w:r w:rsidRPr="007C45FD">
        <w:rPr>
          <w:b/>
          <w:sz w:val="22"/>
          <w:szCs w:val="22"/>
          <w:lang w:val="id-ID"/>
        </w:rPr>
        <w:t>Keywords</w:t>
      </w:r>
      <w:r>
        <w:rPr>
          <w:sz w:val="22"/>
          <w:szCs w:val="22"/>
          <w:lang w:val="id-ID"/>
        </w:rPr>
        <w:t xml:space="preserve">: </w:t>
      </w:r>
      <w:r w:rsidRPr="002E6AB0">
        <w:rPr>
          <w:i/>
          <w:sz w:val="22"/>
          <w:szCs w:val="22"/>
          <w:lang w:val="id-ID"/>
        </w:rPr>
        <w:t>1</w:t>
      </w:r>
      <w:r>
        <w:rPr>
          <w:sz w:val="22"/>
          <w:szCs w:val="22"/>
          <w:lang w:val="id-ID"/>
        </w:rPr>
        <w:t xml:space="preserve"> </w:t>
      </w:r>
      <w:r w:rsidRPr="002E6AB0">
        <w:rPr>
          <w:i/>
          <w:sz w:val="22"/>
          <w:szCs w:val="22"/>
          <w:lang w:val="id-ID"/>
        </w:rPr>
        <w:t xml:space="preserve">or more or phrses that are important, specific, or representative </w:t>
      </w:r>
      <w:r w:rsidR="002E6AB0">
        <w:rPr>
          <w:i/>
          <w:sz w:val="22"/>
          <w:szCs w:val="22"/>
          <w:lang w:val="id-ID"/>
        </w:rPr>
        <w:t>(11 pt, italic)</w:t>
      </w:r>
    </w:p>
    <w:p w:rsidR="006507CE" w:rsidRDefault="006507CE" w:rsidP="009A1935">
      <w:pPr>
        <w:jc w:val="both"/>
        <w:rPr>
          <w:sz w:val="22"/>
          <w:szCs w:val="22"/>
          <w:lang w:val="id-ID"/>
        </w:rPr>
      </w:pPr>
    </w:p>
    <w:p w:rsidR="00C213DE" w:rsidRPr="009A1935" w:rsidRDefault="00C213DE" w:rsidP="009A1935">
      <w:pPr>
        <w:rPr>
          <w:lang w:val="id-ID"/>
        </w:rPr>
      </w:pPr>
    </w:p>
    <w:p w:rsidR="00633B54" w:rsidRPr="009A1935" w:rsidRDefault="00633B54" w:rsidP="009A1935">
      <w:pPr>
        <w:rPr>
          <w:b/>
          <w:caps/>
          <w:lang w:val="id-ID"/>
        </w:rPr>
        <w:sectPr w:rsidR="00633B54" w:rsidRPr="009A1935" w:rsidSect="001D40CA">
          <w:headerReference w:type="even" r:id="rId9"/>
          <w:headerReference w:type="default" r:id="rId10"/>
          <w:footerReference w:type="default" r:id="rId11"/>
          <w:pgSz w:w="11907" w:h="16840" w:code="9"/>
          <w:pgMar w:top="1134" w:right="1134" w:bottom="1134" w:left="1134" w:header="680" w:footer="680" w:gutter="0"/>
          <w:cols w:space="720"/>
          <w:docGrid w:linePitch="360"/>
        </w:sectPr>
      </w:pPr>
    </w:p>
    <w:p w:rsidR="00C213DE" w:rsidRPr="009A1935" w:rsidRDefault="00C213DE" w:rsidP="002E6AB0">
      <w:pPr>
        <w:rPr>
          <w:b/>
          <w:caps/>
          <w:lang w:val="id-ID"/>
        </w:rPr>
      </w:pPr>
      <w:r w:rsidRPr="009A1935">
        <w:rPr>
          <w:b/>
          <w:caps/>
          <w:lang w:val="id-ID"/>
        </w:rPr>
        <w:lastRenderedPageBreak/>
        <w:t>Pendahuluan</w:t>
      </w:r>
      <w:r w:rsidR="009A1935" w:rsidRPr="009A1935">
        <w:rPr>
          <w:b/>
          <w:caps/>
          <w:lang w:val="id-ID"/>
        </w:rPr>
        <w:t xml:space="preserve"> (12 PT)</w:t>
      </w:r>
    </w:p>
    <w:p w:rsidR="00F272A4" w:rsidRPr="009A1935" w:rsidRDefault="00C213DE" w:rsidP="002E6AB0">
      <w:pPr>
        <w:ind w:firstLine="741"/>
        <w:jc w:val="both"/>
        <w:rPr>
          <w:lang w:val="id-ID"/>
        </w:rPr>
      </w:pPr>
      <w:r w:rsidRPr="009A1935">
        <w:rPr>
          <w:lang w:val="id-ID"/>
        </w:rPr>
        <w:t>Berisi latar belakang, rasional, dan atau urgensi penelitian. Referensi (pustaka atau pene</w:t>
      </w:r>
      <w:r w:rsidR="00DD663E" w:rsidRPr="009A1935">
        <w:rPr>
          <w:lang w:val="id-ID"/>
        </w:rPr>
        <w:t>-</w:t>
      </w:r>
      <w:r w:rsidRPr="009A1935">
        <w:rPr>
          <w:lang w:val="id-ID"/>
        </w:rPr>
        <w:t>litian relevan)</w:t>
      </w:r>
      <w:r w:rsidR="00F272A4" w:rsidRPr="009A1935">
        <w:rPr>
          <w:lang w:val="id-ID"/>
        </w:rPr>
        <w:t>,</w:t>
      </w:r>
      <w:r w:rsidRPr="009A1935">
        <w:rPr>
          <w:lang w:val="id-ID"/>
        </w:rPr>
        <w:t xml:space="preserve"> perlu dicantumkan dalam </w:t>
      </w:r>
      <w:r w:rsidR="00F272A4" w:rsidRPr="009A1935">
        <w:rPr>
          <w:lang w:val="id-ID"/>
        </w:rPr>
        <w:t xml:space="preserve">bagian ini, </w:t>
      </w:r>
      <w:r w:rsidRPr="009A1935">
        <w:rPr>
          <w:lang w:val="id-ID"/>
        </w:rPr>
        <w:t>hubungannya dengan justifikasi</w:t>
      </w:r>
      <w:r w:rsidR="00F272A4" w:rsidRPr="009A1935">
        <w:rPr>
          <w:lang w:val="id-ID"/>
        </w:rPr>
        <w:t xml:space="preserve"> urgensi penelitian, pemunculan permasalahan penelitian, alternatif solusi, dan solusi yang dipilih.</w:t>
      </w:r>
      <w:r w:rsidR="001D082E" w:rsidRPr="009A1935">
        <w:rPr>
          <w:lang w:val="id-ID"/>
        </w:rPr>
        <w:t xml:space="preserve"> Cara penulisan sumber dalam teks perlu menunjukkan secara jelas nama </w:t>
      </w:r>
      <w:r w:rsidR="001D082E" w:rsidRPr="009A1935">
        <w:rPr>
          <w:i/>
          <w:lang w:val="id-ID"/>
        </w:rPr>
        <w:t>author</w:t>
      </w:r>
      <w:r w:rsidR="001D082E" w:rsidRPr="009A1935">
        <w:rPr>
          <w:lang w:val="id-ID"/>
        </w:rPr>
        <w:t xml:space="preserve"> dan sitasi sumber, yang berupa tahun terbit dan halaman tempat naskah berada. Sebagai contoh adalah: ........ hasil penelitian menunjukkan bahwa lebih dari 70% siswa tidak mampu mengenali permasalahan otentik..... (Paidi, 2008:6).  </w:t>
      </w:r>
    </w:p>
    <w:p w:rsidR="0054363A" w:rsidRPr="009A1935" w:rsidRDefault="0054363A" w:rsidP="002E6AB0">
      <w:pPr>
        <w:ind w:firstLine="741"/>
        <w:jc w:val="both"/>
        <w:rPr>
          <w:lang w:val="id-ID"/>
        </w:rPr>
      </w:pPr>
      <w:r w:rsidRPr="009A1935">
        <w:rPr>
          <w:lang w:val="id-ID"/>
        </w:rPr>
        <w:t xml:space="preserve">Permasalahan dan tujuan, serta kegunaan penelitian ditulis secara naratif dalam paragraf-paragraf, tidak perlu diberi subjudul </w:t>
      </w:r>
      <w:r w:rsidRPr="009A1935">
        <w:rPr>
          <w:lang w:val="id-ID"/>
        </w:rPr>
        <w:lastRenderedPageBreak/>
        <w:t>khusus. Demikian</w:t>
      </w:r>
      <w:r w:rsidR="00C81601" w:rsidRPr="009A1935">
        <w:rPr>
          <w:lang w:val="id-ID"/>
        </w:rPr>
        <w:t xml:space="preserve"> pula definisi operasional, apabila</w:t>
      </w:r>
      <w:r w:rsidRPr="009A1935">
        <w:rPr>
          <w:lang w:val="id-ID"/>
        </w:rPr>
        <w:t xml:space="preserve"> dirasa perlu, juga ditulis naratif.</w:t>
      </w:r>
    </w:p>
    <w:p w:rsidR="004E1AEB" w:rsidRDefault="0054363A" w:rsidP="002E6AB0">
      <w:pPr>
        <w:ind w:firstLine="741"/>
        <w:jc w:val="both"/>
        <w:rPr>
          <w:lang w:val="id-ID"/>
        </w:rPr>
      </w:pPr>
      <w:r w:rsidRPr="009A1935">
        <w:rPr>
          <w:lang w:val="id-ID"/>
        </w:rPr>
        <w:t>Pendahulua</w:t>
      </w:r>
      <w:r w:rsidR="00C81601" w:rsidRPr="009A1935">
        <w:rPr>
          <w:lang w:val="id-ID"/>
        </w:rPr>
        <w:t>n</w:t>
      </w:r>
      <w:r w:rsidRPr="009A1935">
        <w:rPr>
          <w:lang w:val="id-ID"/>
        </w:rPr>
        <w:t xml:space="preserve"> ditulis dengan TNR-12 tegak, dengan spasi antarbaris </w:t>
      </w:r>
      <w:r w:rsidR="00BE2F8C">
        <w:rPr>
          <w:i/>
          <w:lang w:val="id-ID"/>
        </w:rPr>
        <w:t xml:space="preserve">1 </w:t>
      </w:r>
      <w:r w:rsidR="006C1A5F" w:rsidRPr="009A1935">
        <w:rPr>
          <w:i/>
          <w:lang w:val="id-ID"/>
        </w:rPr>
        <w:t>lines</w:t>
      </w:r>
      <w:r w:rsidRPr="009A1935">
        <w:rPr>
          <w:lang w:val="id-ID"/>
        </w:rPr>
        <w:t xml:space="preserve">. Tiap paragraf diawali kata yang menjorok ke dalam </w:t>
      </w:r>
      <w:r w:rsidR="00C81601" w:rsidRPr="009A1935">
        <w:rPr>
          <w:lang w:val="id-ID"/>
        </w:rPr>
        <w:t>5</w:t>
      </w:r>
      <w:r w:rsidR="00E4199B" w:rsidRPr="009A1935">
        <w:rPr>
          <w:lang w:val="id-ID"/>
        </w:rPr>
        <w:t>-</w:t>
      </w:r>
      <w:r w:rsidR="00C81601" w:rsidRPr="009A1935">
        <w:rPr>
          <w:lang w:val="id-ID"/>
        </w:rPr>
        <w:t>6</w:t>
      </w:r>
      <w:r w:rsidRPr="009A1935">
        <w:rPr>
          <w:lang w:val="id-ID"/>
        </w:rPr>
        <w:t xml:space="preserve"> digit, atau sekit</w:t>
      </w:r>
    </w:p>
    <w:p w:rsidR="0054363A" w:rsidRPr="009A1935" w:rsidRDefault="0054363A" w:rsidP="002E6AB0">
      <w:pPr>
        <w:ind w:firstLine="741"/>
        <w:jc w:val="both"/>
        <w:rPr>
          <w:lang w:val="id-ID"/>
        </w:rPr>
      </w:pPr>
      <w:r w:rsidRPr="009A1935">
        <w:rPr>
          <w:lang w:val="id-ID"/>
        </w:rPr>
        <w:t>ar</w:t>
      </w:r>
      <w:r w:rsidR="00644A70" w:rsidRPr="009A1935">
        <w:rPr>
          <w:lang w:val="id-ID"/>
        </w:rPr>
        <w:t xml:space="preserve"> 1,</w:t>
      </w:r>
      <w:r w:rsidR="00E4199B" w:rsidRPr="009A1935">
        <w:rPr>
          <w:lang w:val="id-ID"/>
        </w:rPr>
        <w:t>2</w:t>
      </w:r>
      <w:r w:rsidR="00644A70" w:rsidRPr="009A1935">
        <w:rPr>
          <w:lang w:val="id-ID"/>
        </w:rPr>
        <w:t xml:space="preserve"> cm</w:t>
      </w:r>
      <w:r w:rsidR="00E4199B" w:rsidRPr="009A1935">
        <w:rPr>
          <w:lang w:val="id-ID"/>
        </w:rPr>
        <w:t xml:space="preserve"> dari tepi kiri tiap kolom</w:t>
      </w:r>
      <w:r w:rsidRPr="009A1935">
        <w:rPr>
          <w:lang w:val="id-ID"/>
        </w:rPr>
        <w:t>.</w:t>
      </w:r>
    </w:p>
    <w:p w:rsidR="009E276A" w:rsidRPr="009A1935" w:rsidRDefault="009E276A" w:rsidP="002E6AB0">
      <w:pPr>
        <w:jc w:val="both"/>
        <w:rPr>
          <w:b/>
          <w:caps/>
          <w:lang w:val="id-ID"/>
        </w:rPr>
      </w:pPr>
    </w:p>
    <w:p w:rsidR="00F272A4" w:rsidRPr="009A1935" w:rsidRDefault="00F272A4" w:rsidP="002E6AB0">
      <w:pPr>
        <w:jc w:val="both"/>
        <w:rPr>
          <w:caps/>
          <w:lang w:val="id-ID"/>
        </w:rPr>
      </w:pPr>
      <w:r w:rsidRPr="009A1935">
        <w:rPr>
          <w:b/>
          <w:caps/>
          <w:lang w:val="id-ID"/>
        </w:rPr>
        <w:t xml:space="preserve">metode </w:t>
      </w:r>
    </w:p>
    <w:p w:rsidR="00644A70" w:rsidRDefault="00633B54" w:rsidP="002E6AB0">
      <w:pPr>
        <w:ind w:firstLine="741"/>
        <w:jc w:val="both"/>
        <w:rPr>
          <w:lang w:val="id-ID"/>
        </w:rPr>
      </w:pPr>
      <w:r w:rsidRPr="009A1935">
        <w:rPr>
          <w:lang w:val="id-ID"/>
        </w:rPr>
        <w:t xml:space="preserve">Berisi </w:t>
      </w:r>
      <w:r w:rsidR="00644A70" w:rsidRPr="009A1935">
        <w:rPr>
          <w:lang w:val="id-ID"/>
        </w:rPr>
        <w:t xml:space="preserve">jenis penelitian, waktu dan tempat penelitian, </w:t>
      </w:r>
      <w:r w:rsidRPr="009A1935">
        <w:rPr>
          <w:lang w:val="id-ID"/>
        </w:rPr>
        <w:t xml:space="preserve">target/sasaran, </w:t>
      </w:r>
      <w:r w:rsidR="00F272A4" w:rsidRPr="009A1935">
        <w:rPr>
          <w:lang w:val="id-ID"/>
        </w:rPr>
        <w:t>subjek penelitian, prosedur, instrumen dan teknik analisis data serta hal-hal lain yang be</w:t>
      </w:r>
      <w:r w:rsidRPr="009A1935">
        <w:rPr>
          <w:lang w:val="id-ID"/>
        </w:rPr>
        <w:t>rkait dengan cara penelitiannya.</w:t>
      </w:r>
      <w:r w:rsidR="00644A70" w:rsidRPr="009A1935">
        <w:rPr>
          <w:lang w:val="id-ID"/>
        </w:rPr>
        <w:t xml:space="preserve"> target/sasaran, subjek penelitian, prosedur, data dan instrumen, dan teknik pengum</w:t>
      </w:r>
      <w:r w:rsidR="00E4199B" w:rsidRPr="009A1935">
        <w:rPr>
          <w:lang w:val="id-ID"/>
        </w:rPr>
        <w:t>-</w:t>
      </w:r>
      <w:r w:rsidR="00644A70" w:rsidRPr="009A1935">
        <w:rPr>
          <w:lang w:val="id-ID"/>
        </w:rPr>
        <w:t xml:space="preserve">pulan data, serta teknik analisis data serta hal-hal lain yang berkait dengan cara penelitiannya dapat ditulis dalam sub-subbab, dengan </w:t>
      </w:r>
      <w:r w:rsidR="00644A70" w:rsidRPr="009A1935">
        <w:rPr>
          <w:i/>
          <w:lang w:val="id-ID"/>
        </w:rPr>
        <w:t>sub-subheading</w:t>
      </w:r>
      <w:r w:rsidR="00C81601" w:rsidRPr="009A1935">
        <w:rPr>
          <w:lang w:val="id-ID"/>
        </w:rPr>
        <w:t xml:space="preserve">. </w:t>
      </w:r>
      <w:r w:rsidR="00644A70" w:rsidRPr="009A1935">
        <w:rPr>
          <w:lang w:val="id-ID"/>
        </w:rPr>
        <w:t>Sub-</w:t>
      </w:r>
      <w:r w:rsidR="00644A70" w:rsidRPr="009A1935">
        <w:rPr>
          <w:lang w:val="id-ID"/>
        </w:rPr>
        <w:lastRenderedPageBreak/>
        <w:t>subjudul tidak perlu diberi notasi, namun ditulis dengan huruf kecil berawalkan huruf kapital</w:t>
      </w:r>
      <w:r w:rsidR="00BE0E2F" w:rsidRPr="009A1935">
        <w:rPr>
          <w:lang w:val="id-ID"/>
        </w:rPr>
        <w:t>, TNR-12 bold, rata kiri</w:t>
      </w:r>
      <w:r w:rsidR="00644A70" w:rsidRPr="009A1935">
        <w:rPr>
          <w:lang w:val="id-ID"/>
        </w:rPr>
        <w:t>. Sebagai contoh dapat dilihat berikut.</w:t>
      </w:r>
    </w:p>
    <w:p w:rsidR="00C34E1D" w:rsidRPr="009A1935" w:rsidRDefault="00C34E1D" w:rsidP="002E6AB0">
      <w:pPr>
        <w:ind w:firstLine="741"/>
        <w:jc w:val="both"/>
        <w:rPr>
          <w:lang w:val="id-ID"/>
        </w:rPr>
      </w:pPr>
    </w:p>
    <w:p w:rsidR="00805EDF" w:rsidRPr="009A1935" w:rsidRDefault="00633B54" w:rsidP="002E6AB0">
      <w:pPr>
        <w:jc w:val="both"/>
        <w:rPr>
          <w:b/>
          <w:caps/>
          <w:lang w:val="id-ID"/>
        </w:rPr>
      </w:pPr>
      <w:r w:rsidRPr="009A1935">
        <w:rPr>
          <w:b/>
          <w:caps/>
          <w:lang w:val="id-ID"/>
        </w:rPr>
        <w:t xml:space="preserve">hasil </w:t>
      </w:r>
    </w:p>
    <w:p w:rsidR="00805EDF" w:rsidRPr="009A1935" w:rsidRDefault="00805EDF" w:rsidP="002E6AB0">
      <w:pPr>
        <w:ind w:firstLine="741"/>
        <w:jc w:val="both"/>
        <w:rPr>
          <w:lang w:val="id-ID"/>
        </w:rPr>
      </w:pPr>
      <w:r w:rsidRPr="009A1935">
        <w:rPr>
          <w:lang w:val="id-ID"/>
        </w:rPr>
        <w:t>Hasil penelitian disajikan dalam bentuk grafik, tabel, atau deskriptif. Analisis dan interpretasi hasil ini diperlukan sebelum dibahas.</w:t>
      </w:r>
    </w:p>
    <w:p w:rsidR="00805EDF" w:rsidRPr="009A1935" w:rsidRDefault="00805EDF" w:rsidP="002E6AB0">
      <w:pPr>
        <w:ind w:firstLine="741"/>
        <w:jc w:val="both"/>
        <w:rPr>
          <w:lang w:val="id-ID"/>
        </w:rPr>
      </w:pPr>
      <w:r w:rsidRPr="009A1935">
        <w:rPr>
          <w:lang w:val="id-ID"/>
        </w:rPr>
        <w:t>Tabel dituliskan di tengah atau di akhir setiap teks deskripsi hasil/perolehan penelitian. Judul Tabel ditulis dari kiri, semua kata diawali huruf besar, kecuali kata sambung. Kalau lebih dari satu baris dituliskan dalam spasi tunggal (</w:t>
      </w:r>
      <w:r w:rsidRPr="009A1935">
        <w:rPr>
          <w:i/>
          <w:lang w:val="id-ID"/>
        </w:rPr>
        <w:t>at least 12</w:t>
      </w:r>
      <w:r w:rsidRPr="009A1935">
        <w:rPr>
          <w:lang w:val="id-ID"/>
        </w:rPr>
        <w:t>). Sebagai contoh,  dapat dilihat Tabel 1. berikut.</w:t>
      </w:r>
    </w:p>
    <w:p w:rsidR="00805EDF" w:rsidRPr="009A1935" w:rsidRDefault="00805EDF" w:rsidP="002E6AB0">
      <w:pPr>
        <w:ind w:left="912" w:hanging="912"/>
        <w:jc w:val="both"/>
        <w:rPr>
          <w:lang w:val="id-ID"/>
        </w:rPr>
      </w:pPr>
      <w:r w:rsidRPr="009A1935">
        <w:rPr>
          <w:lang w:val="id-ID"/>
        </w:rPr>
        <w:t>Tabel 1. Skor Kemampuan Siswa Melakukan ..... pada Pembelajaran ........</w:t>
      </w:r>
    </w:p>
    <w:tbl>
      <w:tblPr>
        <w:tblW w:w="4918" w:type="dxa"/>
        <w:tblInd w:w="108" w:type="dxa"/>
        <w:tblLook w:val="01E0" w:firstRow="1" w:lastRow="1" w:firstColumn="1" w:lastColumn="1" w:noHBand="0" w:noVBand="0"/>
      </w:tblPr>
      <w:tblGrid>
        <w:gridCol w:w="763"/>
        <w:gridCol w:w="2736"/>
        <w:gridCol w:w="1419"/>
      </w:tblGrid>
      <w:tr w:rsidR="009A1935" w:rsidRPr="00700361" w:rsidTr="002E6AB0">
        <w:tc>
          <w:tcPr>
            <w:tcW w:w="763" w:type="dxa"/>
            <w:tcBorders>
              <w:top w:val="single" w:sz="4" w:space="0" w:color="auto"/>
              <w:bottom w:val="single" w:sz="4" w:space="0" w:color="auto"/>
            </w:tcBorders>
          </w:tcPr>
          <w:p w:rsidR="00805EDF" w:rsidRPr="00700361" w:rsidRDefault="00805EDF" w:rsidP="002E6AB0">
            <w:pPr>
              <w:jc w:val="center"/>
              <w:rPr>
                <w:lang w:val="id-ID"/>
              </w:rPr>
            </w:pPr>
            <w:r w:rsidRPr="00700361">
              <w:rPr>
                <w:lang w:val="id-ID"/>
              </w:rPr>
              <w:t>No.</w:t>
            </w:r>
          </w:p>
        </w:tc>
        <w:tc>
          <w:tcPr>
            <w:tcW w:w="2736" w:type="dxa"/>
            <w:tcBorders>
              <w:top w:val="single" w:sz="4" w:space="0" w:color="auto"/>
              <w:bottom w:val="single" w:sz="4" w:space="0" w:color="auto"/>
            </w:tcBorders>
          </w:tcPr>
          <w:p w:rsidR="00805EDF" w:rsidRPr="00700361" w:rsidRDefault="00805EDF" w:rsidP="002E6AB0">
            <w:pPr>
              <w:jc w:val="center"/>
              <w:rPr>
                <w:lang w:val="id-ID"/>
              </w:rPr>
            </w:pPr>
            <w:r w:rsidRPr="00700361">
              <w:rPr>
                <w:lang w:val="id-ID"/>
              </w:rPr>
              <w:t>Aspek Penilaian</w:t>
            </w:r>
          </w:p>
        </w:tc>
        <w:tc>
          <w:tcPr>
            <w:tcW w:w="1419" w:type="dxa"/>
            <w:tcBorders>
              <w:top w:val="single" w:sz="4" w:space="0" w:color="auto"/>
              <w:bottom w:val="single" w:sz="4" w:space="0" w:color="auto"/>
            </w:tcBorders>
          </w:tcPr>
          <w:p w:rsidR="00805EDF" w:rsidRPr="00700361" w:rsidRDefault="00805EDF" w:rsidP="002E6AB0">
            <w:pPr>
              <w:jc w:val="center"/>
              <w:rPr>
                <w:lang w:val="id-ID"/>
              </w:rPr>
            </w:pPr>
            <w:r w:rsidRPr="00700361">
              <w:rPr>
                <w:lang w:val="id-ID"/>
              </w:rPr>
              <w:t>Skor</w:t>
            </w:r>
          </w:p>
        </w:tc>
      </w:tr>
      <w:tr w:rsidR="002E6AB0" w:rsidRPr="00700361" w:rsidTr="002E6AB0">
        <w:tc>
          <w:tcPr>
            <w:tcW w:w="763" w:type="dxa"/>
            <w:tcBorders>
              <w:top w:val="single" w:sz="4" w:space="0" w:color="auto"/>
            </w:tcBorders>
          </w:tcPr>
          <w:p w:rsidR="002E6AB0" w:rsidRPr="00700361" w:rsidRDefault="002E6AB0" w:rsidP="002E6AB0">
            <w:pPr>
              <w:jc w:val="both"/>
              <w:rPr>
                <w:lang w:val="id-ID"/>
              </w:rPr>
            </w:pPr>
            <w:r w:rsidRPr="00700361">
              <w:rPr>
                <w:lang w:val="id-ID"/>
              </w:rPr>
              <w:t>1.</w:t>
            </w:r>
          </w:p>
        </w:tc>
        <w:tc>
          <w:tcPr>
            <w:tcW w:w="2736" w:type="dxa"/>
            <w:tcBorders>
              <w:top w:val="single" w:sz="4" w:space="0" w:color="auto"/>
            </w:tcBorders>
          </w:tcPr>
          <w:p w:rsidR="002E6AB0" w:rsidRPr="00700361" w:rsidRDefault="002E6AB0" w:rsidP="000D0112">
            <w:pPr>
              <w:tabs>
                <w:tab w:val="center" w:pos="4320"/>
                <w:tab w:val="right" w:pos="8640"/>
              </w:tabs>
            </w:pPr>
            <w:r w:rsidRPr="00700361">
              <w:t>Lingkungan</w:t>
            </w:r>
          </w:p>
        </w:tc>
        <w:tc>
          <w:tcPr>
            <w:tcW w:w="1419" w:type="dxa"/>
            <w:tcBorders>
              <w:top w:val="single" w:sz="4" w:space="0" w:color="auto"/>
            </w:tcBorders>
          </w:tcPr>
          <w:p w:rsidR="002E6AB0" w:rsidRPr="00700361" w:rsidRDefault="002E6AB0" w:rsidP="000D0112">
            <w:pPr>
              <w:tabs>
                <w:tab w:val="center" w:pos="4320"/>
                <w:tab w:val="right" w:pos="8640"/>
              </w:tabs>
              <w:jc w:val="center"/>
            </w:pPr>
            <w:r w:rsidRPr="00700361">
              <w:t>25</w:t>
            </w:r>
          </w:p>
        </w:tc>
      </w:tr>
      <w:tr w:rsidR="002E6AB0" w:rsidRPr="00700361" w:rsidTr="002E6AB0">
        <w:tc>
          <w:tcPr>
            <w:tcW w:w="763" w:type="dxa"/>
          </w:tcPr>
          <w:p w:rsidR="002E6AB0" w:rsidRPr="00700361" w:rsidRDefault="002E6AB0" w:rsidP="002E6AB0">
            <w:pPr>
              <w:jc w:val="both"/>
              <w:rPr>
                <w:lang w:val="id-ID"/>
              </w:rPr>
            </w:pPr>
            <w:r w:rsidRPr="00700361">
              <w:rPr>
                <w:lang w:val="id-ID"/>
              </w:rPr>
              <w:t>2.</w:t>
            </w:r>
          </w:p>
        </w:tc>
        <w:tc>
          <w:tcPr>
            <w:tcW w:w="2736" w:type="dxa"/>
          </w:tcPr>
          <w:p w:rsidR="002E6AB0" w:rsidRPr="00700361" w:rsidRDefault="002E6AB0" w:rsidP="000D0112">
            <w:pPr>
              <w:tabs>
                <w:tab w:val="center" w:pos="4320"/>
                <w:tab w:val="right" w:pos="8640"/>
              </w:tabs>
            </w:pPr>
            <w:r w:rsidRPr="00700361">
              <w:t>Energi</w:t>
            </w:r>
          </w:p>
        </w:tc>
        <w:tc>
          <w:tcPr>
            <w:tcW w:w="1419" w:type="dxa"/>
          </w:tcPr>
          <w:p w:rsidR="002E6AB0" w:rsidRPr="00700361" w:rsidRDefault="002E6AB0" w:rsidP="000D0112">
            <w:pPr>
              <w:tabs>
                <w:tab w:val="center" w:pos="4320"/>
                <w:tab w:val="right" w:pos="8640"/>
              </w:tabs>
              <w:jc w:val="center"/>
            </w:pPr>
            <w:r w:rsidRPr="00700361">
              <w:t>5</w:t>
            </w:r>
          </w:p>
        </w:tc>
      </w:tr>
      <w:tr w:rsidR="002E6AB0" w:rsidRPr="00700361" w:rsidTr="002E6AB0">
        <w:tc>
          <w:tcPr>
            <w:tcW w:w="763" w:type="dxa"/>
            <w:tcBorders>
              <w:bottom w:val="single" w:sz="4" w:space="0" w:color="auto"/>
            </w:tcBorders>
          </w:tcPr>
          <w:p w:rsidR="002E6AB0" w:rsidRPr="00700361" w:rsidRDefault="002E6AB0" w:rsidP="002E6AB0">
            <w:pPr>
              <w:jc w:val="both"/>
              <w:rPr>
                <w:lang w:val="id-ID"/>
              </w:rPr>
            </w:pPr>
            <w:r w:rsidRPr="00700361">
              <w:rPr>
                <w:lang w:val="id-ID"/>
              </w:rPr>
              <w:t>3</w:t>
            </w:r>
          </w:p>
        </w:tc>
        <w:tc>
          <w:tcPr>
            <w:tcW w:w="2736" w:type="dxa"/>
            <w:tcBorders>
              <w:bottom w:val="single" w:sz="4" w:space="0" w:color="auto"/>
            </w:tcBorders>
          </w:tcPr>
          <w:p w:rsidR="002E6AB0" w:rsidRPr="00700361" w:rsidRDefault="002E6AB0" w:rsidP="000D0112">
            <w:pPr>
              <w:tabs>
                <w:tab w:val="center" w:pos="4320"/>
                <w:tab w:val="right" w:pos="8640"/>
              </w:tabs>
            </w:pPr>
            <w:r w:rsidRPr="00700361">
              <w:t>Kesehatan dan Keselamatan Kerja</w:t>
            </w:r>
          </w:p>
        </w:tc>
        <w:tc>
          <w:tcPr>
            <w:tcW w:w="1419" w:type="dxa"/>
            <w:tcBorders>
              <w:bottom w:val="single" w:sz="4" w:space="0" w:color="auto"/>
            </w:tcBorders>
          </w:tcPr>
          <w:p w:rsidR="002E6AB0" w:rsidRPr="00700361" w:rsidRDefault="002E6AB0" w:rsidP="000D0112">
            <w:pPr>
              <w:tabs>
                <w:tab w:val="center" w:pos="4320"/>
                <w:tab w:val="right" w:pos="8640"/>
              </w:tabs>
              <w:jc w:val="center"/>
            </w:pPr>
            <w:r w:rsidRPr="00700361">
              <w:t>17</w:t>
            </w:r>
          </w:p>
        </w:tc>
      </w:tr>
    </w:tbl>
    <w:p w:rsidR="002E6AB0" w:rsidRPr="001D526E" w:rsidRDefault="002E6AB0" w:rsidP="002E6AB0">
      <w:pPr>
        <w:rPr>
          <w:lang w:val="id-ID"/>
        </w:rPr>
      </w:pPr>
      <w:r>
        <w:t>Sumber</w:t>
      </w:r>
      <w:r w:rsidRPr="001D526E">
        <w:t xml:space="preserve">: </w:t>
      </w:r>
      <w:r w:rsidR="00700361">
        <w:rPr>
          <w:lang w:val="id-ID"/>
        </w:rPr>
        <w:t>Badan Statistik</w:t>
      </w:r>
      <w:r>
        <w:rPr>
          <w:lang w:val="id-ID"/>
        </w:rPr>
        <w:t xml:space="preserve"> t</w:t>
      </w:r>
      <w:r w:rsidRPr="001D526E">
        <w:rPr>
          <w:lang w:val="id-ID"/>
        </w:rPr>
        <w:t>ahun 2015</w:t>
      </w:r>
    </w:p>
    <w:p w:rsidR="002E6AB0" w:rsidRDefault="002E6AB0" w:rsidP="002E6AB0">
      <w:pPr>
        <w:widowControl w:val="0"/>
        <w:ind w:firstLine="686"/>
        <w:jc w:val="both"/>
        <w:rPr>
          <w:lang w:val="id-ID"/>
        </w:rPr>
      </w:pPr>
    </w:p>
    <w:p w:rsidR="00805EDF" w:rsidRPr="009A1935" w:rsidRDefault="00805EDF" w:rsidP="002E6AB0">
      <w:pPr>
        <w:widowControl w:val="0"/>
        <w:ind w:firstLine="686"/>
        <w:jc w:val="both"/>
        <w:rPr>
          <w:lang w:val="id-ID"/>
        </w:rPr>
      </w:pPr>
      <w:r w:rsidRPr="009A1935">
        <w:rPr>
          <w:lang w:val="id-ID"/>
        </w:rPr>
        <w:t xml:space="preserve">Hasil berupa gambar, atau </w:t>
      </w:r>
      <w:r w:rsidR="00D11DBB">
        <w:rPr>
          <w:lang w:val="id-ID"/>
        </w:rPr>
        <w:t>data yang dibuat ga</w:t>
      </w:r>
      <w:r w:rsidRPr="009A1935">
        <w:rPr>
          <w:lang w:val="id-ID"/>
        </w:rPr>
        <w:t>mba</w:t>
      </w:r>
      <w:r w:rsidR="00D11DBB">
        <w:rPr>
          <w:lang w:val="id-ID"/>
        </w:rPr>
        <w:t xml:space="preserve">r/skema/grafik/diagram, </w:t>
      </w:r>
      <w:r w:rsidRPr="009A1935">
        <w:rPr>
          <w:lang w:val="id-ID"/>
        </w:rPr>
        <w:t>pema</w:t>
      </w:r>
      <w:r w:rsidR="00D11DBB">
        <w:rPr>
          <w:lang w:val="id-ID"/>
        </w:rPr>
        <w:t>-</w:t>
      </w:r>
      <w:r w:rsidRPr="009A1935">
        <w:rPr>
          <w:lang w:val="id-ID"/>
        </w:rPr>
        <w:t>parannya juga mengikuti aturan yang ada; judul atau nama gambar ditaruh di bawah gambar, dari kiri, dan diberi jarak 1 spasi (</w:t>
      </w:r>
      <w:r w:rsidRPr="009A1935">
        <w:rPr>
          <w:i/>
          <w:lang w:val="id-ID"/>
        </w:rPr>
        <w:t>at least 12</w:t>
      </w:r>
      <w:r w:rsidRPr="009A1935">
        <w:rPr>
          <w:lang w:val="id-ID"/>
        </w:rPr>
        <w:t xml:space="preserve">) dari gambar. Bila lebih dari 1 baris, antarbaris diberi spasi tunggal, atau </w:t>
      </w:r>
      <w:r w:rsidRPr="009A1935">
        <w:rPr>
          <w:i/>
          <w:lang w:val="id-ID"/>
        </w:rPr>
        <w:t>at least 12</w:t>
      </w:r>
      <w:r w:rsidRPr="009A1935">
        <w:rPr>
          <w:lang w:val="id-ID"/>
        </w:rPr>
        <w:t xml:space="preserve">. Sebagai contoh, dapat dilihat pada Gambar 1. berikut. </w:t>
      </w:r>
    </w:p>
    <w:p w:rsidR="00805EDF" w:rsidRPr="009A1935" w:rsidRDefault="00805EDF" w:rsidP="002E6AB0">
      <w:pPr>
        <w:ind w:firstLine="684"/>
        <w:jc w:val="both"/>
        <w:rPr>
          <w:lang w:val="id-ID"/>
        </w:rPr>
      </w:pPr>
    </w:p>
    <w:p w:rsidR="00805EDF" w:rsidRPr="009A1935" w:rsidRDefault="00BA0EC5" w:rsidP="00DA375B">
      <w:pPr>
        <w:ind w:left="-57"/>
        <w:jc w:val="both"/>
        <w:rPr>
          <w:lang w:val="id-ID"/>
        </w:rPr>
      </w:pPr>
      <w:r>
        <w:rPr>
          <w:noProof/>
        </w:rPr>
        <w:drawing>
          <wp:inline distT="0" distB="0" distL="0" distR="0">
            <wp:extent cx="3136900" cy="190309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05EDF" w:rsidRPr="009A1935">
        <w:rPr>
          <w:lang w:val="id-ID"/>
        </w:rPr>
        <w:t>Gambar 1. Tingkat Partisipasi Siswa dalam Kegiatan Diskusi.....</w:t>
      </w:r>
    </w:p>
    <w:p w:rsidR="00805EDF" w:rsidRDefault="00805EDF" w:rsidP="002E6AB0">
      <w:pPr>
        <w:jc w:val="both"/>
        <w:rPr>
          <w:b/>
          <w:caps/>
          <w:lang w:val="id-ID"/>
        </w:rPr>
      </w:pPr>
    </w:p>
    <w:p w:rsidR="001D40CA" w:rsidRDefault="001D40CA" w:rsidP="002E6AB0">
      <w:pPr>
        <w:jc w:val="both"/>
        <w:rPr>
          <w:b/>
          <w:caps/>
          <w:lang w:val="id-ID"/>
        </w:rPr>
      </w:pPr>
    </w:p>
    <w:p w:rsidR="001D40CA" w:rsidRDefault="001D40CA" w:rsidP="002E6AB0">
      <w:pPr>
        <w:jc w:val="both"/>
        <w:rPr>
          <w:b/>
          <w:caps/>
          <w:lang w:val="id-ID"/>
        </w:rPr>
      </w:pPr>
    </w:p>
    <w:p w:rsidR="001D40CA" w:rsidRDefault="001D40CA" w:rsidP="002E6AB0">
      <w:pPr>
        <w:jc w:val="both"/>
        <w:rPr>
          <w:b/>
          <w:caps/>
          <w:lang w:val="id-ID"/>
        </w:rPr>
      </w:pPr>
    </w:p>
    <w:p w:rsidR="001D40CA" w:rsidRDefault="001D40CA" w:rsidP="002E6AB0">
      <w:pPr>
        <w:jc w:val="both"/>
        <w:rPr>
          <w:b/>
          <w:caps/>
          <w:lang w:val="id-ID"/>
        </w:rPr>
      </w:pPr>
    </w:p>
    <w:p w:rsidR="001D40CA" w:rsidRDefault="001D40CA" w:rsidP="002E6AB0">
      <w:pPr>
        <w:jc w:val="both"/>
        <w:rPr>
          <w:b/>
          <w:caps/>
          <w:lang w:val="id-ID"/>
        </w:rPr>
      </w:pPr>
    </w:p>
    <w:p w:rsidR="001D40CA" w:rsidRDefault="001D40CA" w:rsidP="002E6AB0">
      <w:pPr>
        <w:jc w:val="both"/>
        <w:rPr>
          <w:b/>
          <w:caps/>
          <w:lang w:val="id-ID"/>
        </w:rPr>
      </w:pPr>
    </w:p>
    <w:p w:rsidR="00DA375B" w:rsidRDefault="00DA375B" w:rsidP="002E6AB0">
      <w:pPr>
        <w:jc w:val="both"/>
        <w:rPr>
          <w:b/>
          <w:caps/>
          <w:lang w:val="id-ID"/>
        </w:rPr>
      </w:pPr>
    </w:p>
    <w:p w:rsidR="001D40CA" w:rsidRDefault="001D40CA" w:rsidP="002E6AB0">
      <w:pPr>
        <w:jc w:val="both"/>
        <w:rPr>
          <w:b/>
          <w:caps/>
          <w:lang w:val="id-ID"/>
        </w:rPr>
      </w:pPr>
    </w:p>
    <w:p w:rsidR="00D11DBB" w:rsidRDefault="00D11DBB" w:rsidP="002E6AB0">
      <w:pPr>
        <w:jc w:val="both"/>
        <w:rPr>
          <w:b/>
          <w:caps/>
          <w:lang w:val="id-ID"/>
        </w:rPr>
      </w:pPr>
    </w:p>
    <w:p w:rsidR="00700361" w:rsidRDefault="00700361" w:rsidP="002E6AB0">
      <w:pPr>
        <w:jc w:val="both"/>
        <w:rPr>
          <w:b/>
          <w:caps/>
          <w:lang w:val="id-ID"/>
        </w:rPr>
      </w:pPr>
    </w:p>
    <w:p w:rsidR="00D11DBB" w:rsidRDefault="00D11DBB" w:rsidP="002E6AB0">
      <w:pPr>
        <w:jc w:val="both"/>
        <w:rPr>
          <w:b/>
          <w:caps/>
          <w:lang w:val="id-ID"/>
        </w:rPr>
      </w:pPr>
    </w:p>
    <w:p w:rsidR="00633B54" w:rsidRPr="009A1935" w:rsidRDefault="00633B54" w:rsidP="002E6AB0">
      <w:pPr>
        <w:jc w:val="both"/>
        <w:rPr>
          <w:b/>
          <w:caps/>
          <w:lang w:val="id-ID"/>
        </w:rPr>
      </w:pPr>
      <w:r w:rsidRPr="009A1935">
        <w:rPr>
          <w:b/>
          <w:caps/>
          <w:lang w:val="id-ID"/>
        </w:rPr>
        <w:t>pembahasan</w:t>
      </w:r>
    </w:p>
    <w:p w:rsidR="00E918EE" w:rsidRPr="009A1935" w:rsidRDefault="00C17C1B" w:rsidP="002E6AB0">
      <w:pPr>
        <w:ind w:firstLine="741"/>
        <w:jc w:val="both"/>
        <w:rPr>
          <w:lang w:val="id-ID"/>
        </w:rPr>
      </w:pPr>
      <w:r w:rsidRPr="009A1935">
        <w:rPr>
          <w:lang w:val="id-ID"/>
        </w:rPr>
        <w:t>Pembahasan difokuskan pada mengaitkan data dan hasil analisisnya dengan permasalahan atau tujuan penelitian dan konteks teoretis yang lebih luas.</w:t>
      </w:r>
      <w:r w:rsidR="0023064B" w:rsidRPr="009A1935">
        <w:rPr>
          <w:lang w:val="id-ID"/>
        </w:rPr>
        <w:t xml:space="preserve"> Dapat juga pembahasan merupakan jawaban pertanyaan mengapa di</w:t>
      </w:r>
      <w:r w:rsidR="009A1935" w:rsidRPr="009A1935">
        <w:rPr>
          <w:lang w:val="id-ID"/>
        </w:rPr>
        <w:t>temukan fakta seperti pada data.</w:t>
      </w:r>
      <w:r w:rsidR="0023064B" w:rsidRPr="009A1935">
        <w:rPr>
          <w:lang w:val="id-ID"/>
        </w:rPr>
        <w:t>Pembahasan ditulis melekat dengan data yang dibahas. Pembahasab diusahakan tidak terpisah dengan data yang dibahas,</w:t>
      </w:r>
    </w:p>
    <w:p w:rsidR="008D7821" w:rsidRDefault="008D7821" w:rsidP="002E6AB0">
      <w:pPr>
        <w:jc w:val="both"/>
        <w:rPr>
          <w:b/>
          <w:lang w:val="id-ID"/>
        </w:rPr>
      </w:pPr>
    </w:p>
    <w:p w:rsidR="00805EDF" w:rsidRPr="009A1935" w:rsidRDefault="00E918EE" w:rsidP="002E6AB0">
      <w:pPr>
        <w:rPr>
          <w:b/>
          <w:caps/>
          <w:lang w:val="id-ID"/>
        </w:rPr>
      </w:pPr>
      <w:r w:rsidRPr="009A1935">
        <w:rPr>
          <w:b/>
          <w:caps/>
          <w:lang w:val="id-ID"/>
        </w:rPr>
        <w:t xml:space="preserve">simpulan </w:t>
      </w:r>
    </w:p>
    <w:p w:rsidR="00805EDF" w:rsidRPr="009A1935" w:rsidRDefault="00F07684" w:rsidP="002E6AB0">
      <w:pPr>
        <w:ind w:firstLine="720"/>
        <w:jc w:val="both"/>
        <w:rPr>
          <w:lang w:val="id-ID"/>
        </w:rPr>
      </w:pPr>
      <w:r w:rsidRPr="009A1935">
        <w:rPr>
          <w:lang w:val="id-ID"/>
        </w:rPr>
        <w:t>S</w:t>
      </w:r>
      <w:r w:rsidR="00805EDF" w:rsidRPr="009A1935">
        <w:rPr>
          <w:lang w:val="id-ID"/>
        </w:rPr>
        <w:t>impulan dapat bersifat generalisasi temuan sesuai permasalahan penelitian, dapat pula berupa rekomendatif untuk langkah selanjutnya.</w:t>
      </w:r>
    </w:p>
    <w:p w:rsidR="00805EDF" w:rsidRPr="009A1935" w:rsidRDefault="00805EDF" w:rsidP="002E6AB0">
      <w:pPr>
        <w:jc w:val="both"/>
        <w:rPr>
          <w:b/>
          <w:caps/>
          <w:lang w:val="id-ID"/>
        </w:rPr>
      </w:pPr>
    </w:p>
    <w:p w:rsidR="00E918EE" w:rsidRPr="009A1935" w:rsidRDefault="00E918EE" w:rsidP="002E6AB0">
      <w:pPr>
        <w:jc w:val="both"/>
        <w:rPr>
          <w:b/>
          <w:caps/>
          <w:lang w:val="id-ID"/>
        </w:rPr>
      </w:pPr>
      <w:r w:rsidRPr="009A1935">
        <w:rPr>
          <w:b/>
          <w:caps/>
          <w:lang w:val="id-ID"/>
        </w:rPr>
        <w:t>saran</w:t>
      </w:r>
    </w:p>
    <w:p w:rsidR="00805EDF" w:rsidRPr="009A1935" w:rsidRDefault="00805EDF" w:rsidP="002E6AB0">
      <w:pPr>
        <w:ind w:firstLine="720"/>
        <w:jc w:val="both"/>
        <w:rPr>
          <w:lang w:val="id-ID"/>
        </w:rPr>
      </w:pPr>
      <w:r w:rsidRPr="009A1935">
        <w:rPr>
          <w:lang w:val="id-ID"/>
        </w:rPr>
        <w:t>Saran dapat berupa masukan bagi peneliti berikutnya, dapat pula rekomendasi implikatif dari temuan penelitian</w:t>
      </w:r>
    </w:p>
    <w:p w:rsidR="00805EDF" w:rsidRPr="009A1935" w:rsidRDefault="00805EDF" w:rsidP="002E6AB0">
      <w:pPr>
        <w:jc w:val="both"/>
        <w:rPr>
          <w:b/>
          <w:caps/>
          <w:lang w:val="id-ID"/>
        </w:rPr>
      </w:pPr>
    </w:p>
    <w:p w:rsidR="00805EDF" w:rsidRPr="009A1935" w:rsidRDefault="00805EDF" w:rsidP="002E6AB0">
      <w:pPr>
        <w:jc w:val="both"/>
        <w:rPr>
          <w:b/>
          <w:caps/>
          <w:lang w:val="id-ID"/>
        </w:rPr>
      </w:pPr>
      <w:r w:rsidRPr="009A1935">
        <w:rPr>
          <w:b/>
          <w:caps/>
          <w:lang w:val="id-ID"/>
        </w:rPr>
        <w:t>UCAPAN TERIMA KASIH</w:t>
      </w:r>
    </w:p>
    <w:p w:rsidR="002E6AB0" w:rsidRDefault="002E6AB0" w:rsidP="002E6AB0">
      <w:pPr>
        <w:ind w:firstLine="720"/>
        <w:jc w:val="both"/>
        <w:rPr>
          <w:lang w:val="id-ID"/>
        </w:rPr>
      </w:pPr>
      <w:r>
        <w:rPr>
          <w:lang w:val="id-ID"/>
        </w:rPr>
        <w:t xml:space="preserve">Ditujukan kepada pemberi dana dengan nomor kontrak penelitian, ucapan terimakasih ditujukan pulaa kepada individu yang memberikan sumbangan berarti pada penelitian, pengolahan data dan review artikel tanpa imbalan dari penulis. </w:t>
      </w:r>
    </w:p>
    <w:p w:rsidR="009A1935" w:rsidRPr="009A1935" w:rsidRDefault="009A1935" w:rsidP="002E6AB0">
      <w:pPr>
        <w:autoSpaceDE w:val="0"/>
        <w:autoSpaceDN w:val="0"/>
        <w:adjustRightInd w:val="0"/>
        <w:rPr>
          <w:b/>
          <w:caps/>
          <w:lang w:val="id-ID"/>
        </w:rPr>
      </w:pPr>
    </w:p>
    <w:p w:rsidR="00E918EE" w:rsidRPr="009A1935" w:rsidRDefault="00E918EE" w:rsidP="002E6AB0">
      <w:pPr>
        <w:jc w:val="both"/>
        <w:rPr>
          <w:b/>
          <w:caps/>
          <w:lang w:val="id-ID"/>
        </w:rPr>
      </w:pPr>
      <w:r w:rsidRPr="009A1935">
        <w:rPr>
          <w:b/>
          <w:caps/>
          <w:lang w:val="id-ID"/>
        </w:rPr>
        <w:t>daftar pustaka</w:t>
      </w:r>
    </w:p>
    <w:p w:rsidR="002E6AB0" w:rsidRDefault="00F07684" w:rsidP="002E6AB0">
      <w:pPr>
        <w:ind w:left="684" w:hanging="684"/>
        <w:jc w:val="both"/>
        <w:rPr>
          <w:lang w:val="id-ID"/>
        </w:rPr>
      </w:pPr>
      <w:r w:rsidRPr="009A1935">
        <w:rPr>
          <w:lang w:val="id-ID"/>
        </w:rPr>
        <w:t>Daftar pustaka d</w:t>
      </w:r>
      <w:r w:rsidR="00153B8A" w:rsidRPr="009A1935">
        <w:rPr>
          <w:lang w:val="id-ID"/>
        </w:rPr>
        <w:t xml:space="preserve">itulis </w:t>
      </w:r>
      <w:r w:rsidR="00852A88" w:rsidRPr="009A1935">
        <w:rPr>
          <w:lang w:val="id-ID"/>
        </w:rPr>
        <w:t>sesuai dengan aturan APA</w:t>
      </w:r>
      <w:r w:rsidR="002E6AB0">
        <w:rPr>
          <w:lang w:val="id-ID"/>
        </w:rPr>
        <w:t xml:space="preserve"> Style (</w:t>
      </w:r>
      <w:hyperlink r:id="rId13" w:history="1">
        <w:r w:rsidR="002E6AB0" w:rsidRPr="003D7846">
          <w:rPr>
            <w:rStyle w:val="Hyperlink"/>
            <w:lang w:val="id-ID"/>
          </w:rPr>
          <w:t>http://www.apastyle.org/)</w:t>
        </w:r>
      </w:hyperlink>
      <w:r w:rsidR="002E6AB0">
        <w:rPr>
          <w:lang w:val="id-ID"/>
        </w:rPr>
        <w:t xml:space="preserve">., </w:t>
      </w:r>
      <w:r w:rsidR="002E6AB0" w:rsidRPr="009A1935">
        <w:rPr>
          <w:lang w:val="id-ID"/>
        </w:rPr>
        <w:t>rujukan ditulis sesuai abjad</w:t>
      </w:r>
      <w:r w:rsidR="002E6AB0">
        <w:rPr>
          <w:lang w:val="id-ID"/>
        </w:rPr>
        <w:t xml:space="preserve"> Susunannya memuat: nama penulis, tahun publikasi, judul paper atau textbook</w:t>
      </w:r>
      <w:r w:rsidR="002E6AB0" w:rsidRPr="00584D43">
        <w:rPr>
          <w:lang w:val="id-ID"/>
        </w:rPr>
        <w:t>, nama jurnal atau penerbit, dan halaman.</w:t>
      </w:r>
    </w:p>
    <w:p w:rsidR="00DA375B" w:rsidRDefault="00DA375B" w:rsidP="002E6AB0">
      <w:pPr>
        <w:ind w:left="684" w:hanging="684"/>
        <w:jc w:val="both"/>
        <w:rPr>
          <w:lang w:val="id-ID"/>
        </w:rPr>
      </w:pPr>
    </w:p>
    <w:p w:rsidR="00153B8A" w:rsidRPr="009A1935" w:rsidRDefault="002E6AB0" w:rsidP="002E6AB0">
      <w:pPr>
        <w:ind w:left="684" w:hanging="684"/>
        <w:jc w:val="both"/>
        <w:rPr>
          <w:lang w:val="id-ID"/>
        </w:rPr>
      </w:pPr>
      <w:r>
        <w:rPr>
          <w:lang w:val="id-ID"/>
        </w:rPr>
        <w:t>Jumlah rujukan minimal 50% diam</w:t>
      </w:r>
      <w:r w:rsidR="00852A88" w:rsidRPr="009A1935">
        <w:rPr>
          <w:lang w:val="id-ID"/>
        </w:rPr>
        <w:t xml:space="preserve">bil dari jurnal. Tahun terbit rujukan 80% minimal dari 10 tahun terakhir. </w:t>
      </w:r>
    </w:p>
    <w:p w:rsidR="00DA375B" w:rsidRDefault="00DA375B" w:rsidP="002E6AB0">
      <w:pPr>
        <w:ind w:left="684" w:hanging="684"/>
        <w:jc w:val="both"/>
        <w:rPr>
          <w:lang w:val="id-ID"/>
        </w:rPr>
      </w:pPr>
    </w:p>
    <w:p w:rsidR="00153B8A" w:rsidRPr="009A1935" w:rsidRDefault="00153B8A" w:rsidP="002E6AB0">
      <w:pPr>
        <w:ind w:left="684" w:hanging="684"/>
        <w:jc w:val="both"/>
        <w:rPr>
          <w:lang w:val="id-ID"/>
        </w:rPr>
      </w:pPr>
      <w:r w:rsidRPr="009A1935">
        <w:rPr>
          <w:lang w:val="id-ID"/>
        </w:rPr>
        <w:t xml:space="preserve">Ditulis dalam spasi tunggal (atau </w:t>
      </w:r>
      <w:r w:rsidRPr="009A1935">
        <w:rPr>
          <w:i/>
          <w:lang w:val="id-ID"/>
        </w:rPr>
        <w:t>at least 12</w:t>
      </w:r>
      <w:r w:rsidR="006C1A5F" w:rsidRPr="009A1935">
        <w:rPr>
          <w:i/>
          <w:lang w:val="id-ID"/>
        </w:rPr>
        <w:t>pt</w:t>
      </w:r>
      <w:r w:rsidRPr="009A1935">
        <w:rPr>
          <w:lang w:val="id-ID"/>
        </w:rPr>
        <w:t>), antar</w:t>
      </w:r>
      <w:r w:rsidR="00852A88" w:rsidRPr="009A1935">
        <w:rPr>
          <w:lang w:val="id-ID"/>
        </w:rPr>
        <w:t xml:space="preserve"> </w:t>
      </w:r>
      <w:r w:rsidRPr="009A1935">
        <w:rPr>
          <w:lang w:val="id-ID"/>
        </w:rPr>
        <w:t>daftar pustaka diberi jarak 1 spasi.</w:t>
      </w:r>
    </w:p>
    <w:p w:rsidR="00DA375B" w:rsidRDefault="00DA375B" w:rsidP="002E6AB0">
      <w:pPr>
        <w:ind w:left="684" w:hanging="684"/>
        <w:jc w:val="both"/>
        <w:rPr>
          <w:lang w:val="id-ID"/>
        </w:rPr>
      </w:pPr>
    </w:p>
    <w:p w:rsidR="00153B8A" w:rsidRPr="009A1935" w:rsidRDefault="00153B8A" w:rsidP="002E6AB0">
      <w:pPr>
        <w:ind w:left="684" w:hanging="684"/>
        <w:jc w:val="both"/>
        <w:rPr>
          <w:lang w:val="id-ID"/>
        </w:rPr>
      </w:pPr>
      <w:r w:rsidRPr="009A1935">
        <w:rPr>
          <w:lang w:val="id-ID"/>
        </w:rPr>
        <w:t>Sebagian contoh cara penulisan</w:t>
      </w:r>
      <w:r w:rsidR="006C1A5F" w:rsidRPr="009A1935">
        <w:rPr>
          <w:lang w:val="id-ID"/>
        </w:rPr>
        <w:t xml:space="preserve"> referensi/acuan di dalam</w:t>
      </w:r>
      <w:r w:rsidRPr="009A1935">
        <w:rPr>
          <w:lang w:val="id-ID"/>
        </w:rPr>
        <w:t xml:space="preserve"> </w:t>
      </w:r>
      <w:r w:rsidRPr="009A1935">
        <w:rPr>
          <w:caps/>
          <w:lang w:val="id-ID"/>
        </w:rPr>
        <w:t>daftar pustak</w:t>
      </w:r>
      <w:r w:rsidR="006C1A5F" w:rsidRPr="009A1935">
        <w:rPr>
          <w:caps/>
          <w:lang w:val="id-ID"/>
        </w:rPr>
        <w:t>A</w:t>
      </w:r>
      <w:r w:rsidR="006C1A5F" w:rsidRPr="009A1935">
        <w:rPr>
          <w:lang w:val="id-ID"/>
        </w:rPr>
        <w:t>,</w:t>
      </w:r>
      <w:r w:rsidRPr="009A1935">
        <w:rPr>
          <w:lang w:val="id-ID"/>
        </w:rPr>
        <w:t xml:space="preserve"> </w:t>
      </w:r>
      <w:r w:rsidR="006C1A5F" w:rsidRPr="009A1935">
        <w:rPr>
          <w:lang w:val="id-ID"/>
        </w:rPr>
        <w:t xml:space="preserve">diberikan </w:t>
      </w:r>
      <w:r w:rsidRPr="009A1935">
        <w:rPr>
          <w:lang w:val="id-ID"/>
        </w:rPr>
        <w:t>berikut.</w:t>
      </w:r>
    </w:p>
    <w:p w:rsidR="00F07684" w:rsidRDefault="00F07684" w:rsidP="009A1935">
      <w:pPr>
        <w:ind w:left="357" w:hanging="357"/>
        <w:jc w:val="both"/>
        <w:rPr>
          <w:b/>
          <w:lang w:val="id-ID"/>
        </w:rPr>
      </w:pPr>
    </w:p>
    <w:p w:rsidR="001D40CA" w:rsidRDefault="001D40CA" w:rsidP="009A1935">
      <w:pPr>
        <w:ind w:left="357" w:hanging="357"/>
        <w:jc w:val="both"/>
        <w:rPr>
          <w:b/>
          <w:lang w:val="id-ID"/>
        </w:rPr>
      </w:pPr>
    </w:p>
    <w:p w:rsidR="001D40CA" w:rsidRDefault="001D40CA" w:rsidP="00C34E1D">
      <w:pPr>
        <w:jc w:val="both"/>
        <w:rPr>
          <w:b/>
          <w:lang w:val="id-ID"/>
        </w:rPr>
      </w:pPr>
    </w:p>
    <w:p w:rsidR="00C34E1D" w:rsidRDefault="00C34E1D" w:rsidP="001D40CA">
      <w:pPr>
        <w:rPr>
          <w:b/>
          <w:lang w:val="id-ID"/>
        </w:rPr>
      </w:pPr>
    </w:p>
    <w:p w:rsidR="00F07684" w:rsidRPr="009A1935" w:rsidRDefault="00F07684" w:rsidP="001D40CA">
      <w:pPr>
        <w:rPr>
          <w:b/>
        </w:rPr>
      </w:pPr>
      <w:r w:rsidRPr="009A1935">
        <w:rPr>
          <w:b/>
        </w:rPr>
        <w:t>CATATAN TAMBAHAN:</w:t>
      </w:r>
    </w:p>
    <w:p w:rsidR="00F07684" w:rsidRPr="009A1935" w:rsidRDefault="00F07684" w:rsidP="009A1935">
      <w:pPr>
        <w:ind w:left="4" w:firstLineChars="198" w:firstLine="477"/>
        <w:jc w:val="both"/>
        <w:rPr>
          <w:b/>
        </w:rPr>
      </w:pPr>
    </w:p>
    <w:p w:rsidR="00F07684" w:rsidRPr="009A1935" w:rsidRDefault="00F07684" w:rsidP="0014548D">
      <w:pPr>
        <w:pStyle w:val="ListParagraph"/>
        <w:numPr>
          <w:ilvl w:val="0"/>
          <w:numId w:val="2"/>
        </w:numPr>
        <w:jc w:val="both"/>
        <w:rPr>
          <w:sz w:val="24"/>
          <w:szCs w:val="24"/>
        </w:rPr>
      </w:pPr>
      <w:r w:rsidRPr="009A1935">
        <w:rPr>
          <w:sz w:val="24"/>
          <w:szCs w:val="24"/>
        </w:rPr>
        <w:t>Jumlah kata dalam judul maksimal 1</w:t>
      </w:r>
      <w:r w:rsidR="00A70D99">
        <w:rPr>
          <w:sz w:val="24"/>
          <w:szCs w:val="24"/>
          <w:lang w:val="id-ID"/>
        </w:rPr>
        <w:t>2</w:t>
      </w:r>
      <w:r w:rsidRPr="009A1935">
        <w:rPr>
          <w:sz w:val="24"/>
          <w:szCs w:val="24"/>
        </w:rPr>
        <w:t xml:space="preserve"> kata. </w:t>
      </w:r>
    </w:p>
    <w:p w:rsidR="00F07684" w:rsidRPr="009A1935" w:rsidRDefault="00F07684" w:rsidP="0014548D">
      <w:pPr>
        <w:pStyle w:val="ListParagraph"/>
        <w:numPr>
          <w:ilvl w:val="0"/>
          <w:numId w:val="2"/>
        </w:numPr>
        <w:jc w:val="both"/>
        <w:rPr>
          <w:sz w:val="24"/>
          <w:szCs w:val="24"/>
        </w:rPr>
      </w:pPr>
      <w:r w:rsidRPr="009A1935">
        <w:rPr>
          <w:sz w:val="24"/>
          <w:szCs w:val="24"/>
        </w:rPr>
        <w:t>Format</w:t>
      </w:r>
      <w:r w:rsidRPr="009A1935">
        <w:rPr>
          <w:sz w:val="24"/>
          <w:szCs w:val="24"/>
          <w:lang w:val="id-ID"/>
        </w:rPr>
        <w:t xml:space="preserve"> </w:t>
      </w:r>
      <w:r w:rsidRPr="009A1935">
        <w:rPr>
          <w:sz w:val="24"/>
          <w:szCs w:val="24"/>
        </w:rPr>
        <w:t>full text ditulis dengan font</w:t>
      </w:r>
      <w:r w:rsidRPr="009A1935">
        <w:rPr>
          <w:sz w:val="24"/>
          <w:szCs w:val="24"/>
          <w:lang w:val="id-ID"/>
        </w:rPr>
        <w:t xml:space="preserve"> </w:t>
      </w:r>
      <w:r w:rsidRPr="009A1935">
        <w:rPr>
          <w:sz w:val="24"/>
          <w:szCs w:val="24"/>
        </w:rPr>
        <w:t>Times New Roman font size 1</w:t>
      </w:r>
      <w:r w:rsidRPr="009A1935">
        <w:rPr>
          <w:sz w:val="24"/>
          <w:szCs w:val="24"/>
          <w:lang w:val="id-ID"/>
        </w:rPr>
        <w:t>2</w:t>
      </w:r>
      <w:r w:rsidRPr="009A1935">
        <w:rPr>
          <w:sz w:val="24"/>
          <w:szCs w:val="24"/>
        </w:rPr>
        <w:t>, spasi 1 (kecuali abstrak font size 1</w:t>
      </w:r>
      <w:r w:rsidRPr="009A1935">
        <w:rPr>
          <w:sz w:val="24"/>
          <w:szCs w:val="24"/>
          <w:lang w:val="id-ID"/>
        </w:rPr>
        <w:t>1</w:t>
      </w:r>
      <w:r w:rsidRPr="009A1935">
        <w:rPr>
          <w:sz w:val="24"/>
          <w:szCs w:val="24"/>
        </w:rPr>
        <w:t>) dengan</w:t>
      </w:r>
      <w:r w:rsidRPr="009A1935">
        <w:rPr>
          <w:sz w:val="24"/>
          <w:szCs w:val="24"/>
          <w:lang w:val="id-ID"/>
        </w:rPr>
        <w:t xml:space="preserve"> </w:t>
      </w:r>
      <w:r w:rsidRPr="009A1935">
        <w:rPr>
          <w:sz w:val="24"/>
          <w:szCs w:val="24"/>
        </w:rPr>
        <w:t>susunan seperti di atas.</w:t>
      </w:r>
    </w:p>
    <w:p w:rsidR="00F07684" w:rsidRPr="009A1935" w:rsidRDefault="00F07684" w:rsidP="0014548D">
      <w:pPr>
        <w:pStyle w:val="ListParagraph"/>
        <w:numPr>
          <w:ilvl w:val="0"/>
          <w:numId w:val="2"/>
        </w:numPr>
        <w:jc w:val="both"/>
        <w:rPr>
          <w:sz w:val="24"/>
          <w:szCs w:val="24"/>
        </w:rPr>
      </w:pPr>
      <w:r w:rsidRPr="009A1935">
        <w:rPr>
          <w:sz w:val="24"/>
          <w:szCs w:val="24"/>
        </w:rPr>
        <w:t>Penulisan referensi dengan urutan</w:t>
      </w:r>
      <w:r w:rsidRPr="009A1935">
        <w:rPr>
          <w:sz w:val="24"/>
          <w:szCs w:val="24"/>
          <w:lang w:val="id-ID"/>
        </w:rPr>
        <w:t xml:space="preserve"> abjad </w:t>
      </w:r>
      <w:r w:rsidRPr="009A1935">
        <w:rPr>
          <w:sz w:val="24"/>
          <w:szCs w:val="24"/>
        </w:rPr>
        <w:t xml:space="preserve">(lihat contoh di atas). </w:t>
      </w:r>
    </w:p>
    <w:p w:rsidR="0014548D" w:rsidRPr="0014548D" w:rsidRDefault="0014548D" w:rsidP="0014548D">
      <w:pPr>
        <w:pStyle w:val="ListParagraph"/>
        <w:numPr>
          <w:ilvl w:val="0"/>
          <w:numId w:val="2"/>
        </w:numPr>
        <w:jc w:val="both"/>
        <w:rPr>
          <w:sz w:val="24"/>
          <w:szCs w:val="24"/>
        </w:rPr>
      </w:pPr>
      <w:r>
        <w:rPr>
          <w:sz w:val="24"/>
          <w:szCs w:val="24"/>
          <w:lang w:val="id-ID"/>
        </w:rPr>
        <w:t>Tabel disusun berurutan, setiap tabel harus diberi judul secara singkat dan diletakkan diatas tabel. Jumlah tabel maksimal dalam setiap artikel adalah 6 tabel.</w:t>
      </w:r>
    </w:p>
    <w:p w:rsidR="0014548D" w:rsidRPr="0014548D" w:rsidRDefault="0014548D" w:rsidP="0014548D">
      <w:pPr>
        <w:pStyle w:val="ListParagraph"/>
        <w:numPr>
          <w:ilvl w:val="0"/>
          <w:numId w:val="2"/>
        </w:numPr>
        <w:jc w:val="both"/>
        <w:rPr>
          <w:sz w:val="24"/>
          <w:szCs w:val="24"/>
        </w:rPr>
      </w:pPr>
      <w:r>
        <w:rPr>
          <w:sz w:val="24"/>
          <w:szCs w:val="24"/>
          <w:lang w:val="id-ID"/>
        </w:rPr>
        <w:t>Foto/Gam</w:t>
      </w:r>
      <w:r w:rsidR="00D67D92">
        <w:rPr>
          <w:sz w:val="24"/>
          <w:szCs w:val="24"/>
          <w:lang w:val="id-ID"/>
        </w:rPr>
        <w:t>b</w:t>
      </w:r>
      <w:r>
        <w:rPr>
          <w:sz w:val="24"/>
          <w:szCs w:val="24"/>
          <w:lang w:val="id-ID"/>
        </w:rPr>
        <w:t>ar/Diagram disusun berurutan dan diberi judul singkat dibawah foto/gambar/diagram</w:t>
      </w:r>
      <w:r w:rsidR="00D67D92">
        <w:rPr>
          <w:sz w:val="24"/>
          <w:szCs w:val="24"/>
          <w:lang w:val="id-ID"/>
        </w:rPr>
        <w:t xml:space="preserve"> tersebut</w:t>
      </w:r>
      <w:r>
        <w:rPr>
          <w:sz w:val="24"/>
          <w:szCs w:val="24"/>
          <w:lang w:val="id-ID"/>
        </w:rPr>
        <w:t xml:space="preserve"> dengan jumlah maksimal 3 buah.</w:t>
      </w:r>
    </w:p>
    <w:p w:rsidR="00F07684" w:rsidRPr="009A1935" w:rsidRDefault="00F07684" w:rsidP="0014548D">
      <w:pPr>
        <w:pStyle w:val="ListParagraph"/>
        <w:numPr>
          <w:ilvl w:val="0"/>
          <w:numId w:val="2"/>
        </w:numPr>
        <w:jc w:val="both"/>
        <w:rPr>
          <w:sz w:val="24"/>
          <w:szCs w:val="24"/>
        </w:rPr>
      </w:pPr>
      <w:r w:rsidRPr="009A1935">
        <w:rPr>
          <w:sz w:val="24"/>
          <w:szCs w:val="24"/>
        </w:rPr>
        <w:t xml:space="preserve">Panjang naskah </w:t>
      </w:r>
      <w:r w:rsidR="002E6AB0">
        <w:rPr>
          <w:sz w:val="24"/>
          <w:szCs w:val="24"/>
          <w:lang w:val="id-ID"/>
        </w:rPr>
        <w:t>8 - 12</w:t>
      </w:r>
      <w:r w:rsidRPr="009A1935">
        <w:rPr>
          <w:sz w:val="24"/>
          <w:szCs w:val="24"/>
          <w:lang w:val="id-ID"/>
        </w:rPr>
        <w:t xml:space="preserve"> halaman (</w:t>
      </w:r>
      <w:r w:rsidRPr="009A1935">
        <w:rPr>
          <w:sz w:val="24"/>
          <w:szCs w:val="24"/>
        </w:rPr>
        <w:t xml:space="preserve">termasuk tabel dan gambar) dengan format seperti toh ini. </w:t>
      </w:r>
    </w:p>
    <w:p w:rsidR="0014548D" w:rsidRPr="0014548D" w:rsidRDefault="0014548D" w:rsidP="0014548D">
      <w:pPr>
        <w:pStyle w:val="ListParagraph"/>
        <w:numPr>
          <w:ilvl w:val="0"/>
          <w:numId w:val="2"/>
        </w:numPr>
        <w:jc w:val="both"/>
        <w:rPr>
          <w:sz w:val="24"/>
          <w:szCs w:val="24"/>
        </w:rPr>
      </w:pPr>
      <w:r w:rsidRPr="009A1935">
        <w:rPr>
          <w:sz w:val="24"/>
          <w:szCs w:val="24"/>
        </w:rPr>
        <w:t>Artikel disimpan di Microsoft Word 2003-2007</w:t>
      </w:r>
      <w:r>
        <w:rPr>
          <w:sz w:val="24"/>
          <w:szCs w:val="24"/>
          <w:lang w:val="id-ID"/>
        </w:rPr>
        <w:t xml:space="preserve"> dengan format: </w:t>
      </w:r>
      <w:r w:rsidRPr="0014548D">
        <w:rPr>
          <w:sz w:val="24"/>
          <w:szCs w:val="24"/>
          <w:lang w:val="id-ID"/>
        </w:rPr>
        <w:t>Nama</w:t>
      </w:r>
      <w:r w:rsidRPr="0014548D">
        <w:rPr>
          <w:sz w:val="24"/>
          <w:szCs w:val="24"/>
        </w:rPr>
        <w:t xml:space="preserve"> </w:t>
      </w:r>
      <w:r w:rsidRPr="0014548D">
        <w:rPr>
          <w:sz w:val="24"/>
          <w:szCs w:val="24"/>
          <w:lang w:val="id-ID"/>
        </w:rPr>
        <w:t>penulis</w:t>
      </w:r>
      <w:r w:rsidRPr="0014548D">
        <w:rPr>
          <w:sz w:val="24"/>
          <w:szCs w:val="24"/>
        </w:rPr>
        <w:t xml:space="preserve"> pertama_</w:t>
      </w:r>
      <w:r w:rsidRPr="0014548D">
        <w:rPr>
          <w:sz w:val="24"/>
          <w:szCs w:val="24"/>
          <w:lang w:val="id-ID"/>
        </w:rPr>
        <w:t>jurusan</w:t>
      </w:r>
      <w:r w:rsidRPr="0014548D">
        <w:rPr>
          <w:sz w:val="24"/>
          <w:szCs w:val="24"/>
        </w:rPr>
        <w:t>.do</w:t>
      </w:r>
      <w:r>
        <w:rPr>
          <w:sz w:val="24"/>
          <w:szCs w:val="24"/>
        </w:rPr>
        <w:t>c.</w:t>
      </w:r>
      <w:r>
        <w:rPr>
          <w:sz w:val="24"/>
          <w:szCs w:val="24"/>
          <w:lang w:val="id-ID"/>
        </w:rPr>
        <w:t xml:space="preserve"> </w:t>
      </w:r>
      <w:r w:rsidRPr="0014548D">
        <w:rPr>
          <w:sz w:val="24"/>
          <w:szCs w:val="24"/>
        </w:rPr>
        <w:t>Dikirim ke email:</w:t>
      </w:r>
      <w:r w:rsidRPr="0014548D">
        <w:rPr>
          <w:sz w:val="24"/>
          <w:szCs w:val="24"/>
          <w:lang w:val="id-ID"/>
        </w:rPr>
        <w:t xml:space="preserve"> </w:t>
      </w:r>
      <w:hyperlink r:id="rId14" w:history="1">
        <w:r w:rsidRPr="00700361">
          <w:rPr>
            <w:rStyle w:val="Hyperlink"/>
            <w:b/>
            <w:color w:val="auto"/>
            <w:sz w:val="24"/>
            <w:szCs w:val="24"/>
            <w:lang w:val="id-ID"/>
          </w:rPr>
          <w:t>jkp.pangkalpinang</w:t>
        </w:r>
        <w:r w:rsidRPr="00700361">
          <w:rPr>
            <w:rStyle w:val="Hyperlink"/>
            <w:b/>
            <w:color w:val="auto"/>
            <w:sz w:val="24"/>
            <w:szCs w:val="24"/>
          </w:rPr>
          <w:t>@gmail.com</w:t>
        </w:r>
      </w:hyperlink>
      <w:r>
        <w:rPr>
          <w:sz w:val="24"/>
          <w:szCs w:val="24"/>
          <w:lang w:val="id-ID"/>
        </w:rPr>
        <w:t xml:space="preserve"> </w:t>
      </w:r>
      <w:r w:rsidRPr="0014548D">
        <w:rPr>
          <w:sz w:val="24"/>
          <w:szCs w:val="24"/>
        </w:rPr>
        <w:t>dengan subject e-mail: Nama penulis pertama_bidang topik.</w:t>
      </w:r>
    </w:p>
    <w:p w:rsidR="00F07684" w:rsidRPr="009A1935" w:rsidRDefault="00F07684" w:rsidP="0014548D">
      <w:pPr>
        <w:pStyle w:val="ListParagraph"/>
        <w:numPr>
          <w:ilvl w:val="0"/>
          <w:numId w:val="2"/>
        </w:numPr>
        <w:jc w:val="both"/>
        <w:rPr>
          <w:sz w:val="24"/>
          <w:szCs w:val="24"/>
        </w:rPr>
      </w:pPr>
      <w:r w:rsidRPr="009A1935">
        <w:rPr>
          <w:sz w:val="24"/>
          <w:szCs w:val="24"/>
          <w:lang w:val="id-ID" w:eastAsia="id-ID"/>
        </w:rPr>
        <w:t xml:space="preserve">Untuk menghindari kesalahan penulisan artikel, kami sarankan untuk langsung menggunakan dokumen ini sebagai master. Tinggal hapus isi petunjuk penulisan ini, namun harap </w:t>
      </w:r>
      <w:r w:rsidRPr="0014548D">
        <w:rPr>
          <w:i/>
          <w:sz w:val="24"/>
          <w:szCs w:val="24"/>
          <w:lang w:val="id-ID" w:eastAsia="id-ID"/>
        </w:rPr>
        <w:t>save as</w:t>
      </w:r>
      <w:r w:rsidRPr="009A1935">
        <w:rPr>
          <w:sz w:val="24"/>
          <w:szCs w:val="24"/>
          <w:lang w:val="id-ID" w:eastAsia="id-ID"/>
        </w:rPr>
        <w:t xml:space="preserve"> dahulu sesuai dengan nama file yang diminta. Bila mengalami kesulitan, Redaksi akan membantu dan memperjelas. Wassalam dan semoga petunjuk ini berguna bagi para penulis.</w:t>
      </w:r>
    </w:p>
    <w:p w:rsidR="00F07684" w:rsidRDefault="00F07684" w:rsidP="009A1935">
      <w:pPr>
        <w:ind w:left="357" w:hanging="357"/>
        <w:jc w:val="both"/>
        <w:rPr>
          <w:b/>
          <w:lang w:val="id-ID"/>
        </w:rPr>
      </w:pPr>
    </w:p>
    <w:p w:rsidR="00D11DBB" w:rsidRDefault="00D11DBB" w:rsidP="009A1935">
      <w:pPr>
        <w:ind w:left="357" w:hanging="357"/>
        <w:jc w:val="both"/>
        <w:rPr>
          <w:b/>
          <w:lang w:val="id-ID"/>
        </w:rPr>
      </w:pPr>
    </w:p>
    <w:p w:rsidR="00D11DBB" w:rsidRDefault="00D11DBB" w:rsidP="009A1935">
      <w:pPr>
        <w:ind w:left="357" w:hanging="357"/>
        <w:jc w:val="both"/>
        <w:rPr>
          <w:b/>
          <w:lang w:val="id-ID"/>
        </w:rPr>
      </w:pPr>
    </w:p>
    <w:p w:rsidR="00D11DBB" w:rsidRDefault="00D11DBB" w:rsidP="009A1935">
      <w:pPr>
        <w:ind w:left="357" w:hanging="357"/>
        <w:jc w:val="both"/>
        <w:rPr>
          <w:b/>
          <w:lang w:val="id-ID"/>
        </w:rPr>
      </w:pPr>
    </w:p>
    <w:p w:rsidR="00D11DBB" w:rsidRDefault="00D11DBB" w:rsidP="009A1935">
      <w:pPr>
        <w:ind w:left="357" w:hanging="357"/>
        <w:jc w:val="both"/>
        <w:rPr>
          <w:b/>
          <w:lang w:val="id-ID"/>
        </w:rPr>
      </w:pPr>
    </w:p>
    <w:p w:rsidR="00D11DBB" w:rsidRDefault="00D11DBB" w:rsidP="009A1935">
      <w:pPr>
        <w:ind w:left="357" w:hanging="357"/>
        <w:jc w:val="both"/>
        <w:rPr>
          <w:b/>
          <w:lang w:val="id-ID"/>
        </w:rPr>
      </w:pPr>
    </w:p>
    <w:p w:rsidR="00D11DBB" w:rsidRDefault="00D11DBB" w:rsidP="009A1935">
      <w:pPr>
        <w:ind w:left="357" w:hanging="357"/>
        <w:jc w:val="both"/>
        <w:rPr>
          <w:b/>
          <w:lang w:val="id-ID"/>
        </w:rPr>
      </w:pPr>
    </w:p>
    <w:p w:rsidR="00D11DBB" w:rsidRDefault="00D11DBB" w:rsidP="009A1935">
      <w:pPr>
        <w:ind w:left="357" w:hanging="357"/>
        <w:jc w:val="both"/>
        <w:rPr>
          <w:b/>
          <w:lang w:val="id-ID"/>
        </w:rPr>
      </w:pPr>
    </w:p>
    <w:p w:rsidR="00D11DBB" w:rsidRDefault="00D11DBB" w:rsidP="009A1935">
      <w:pPr>
        <w:ind w:left="357" w:hanging="357"/>
        <w:jc w:val="both"/>
        <w:rPr>
          <w:b/>
          <w:lang w:val="id-ID"/>
        </w:rPr>
      </w:pPr>
    </w:p>
    <w:p w:rsidR="00D11DBB" w:rsidRDefault="00D11DBB" w:rsidP="009A1935">
      <w:pPr>
        <w:ind w:left="357" w:hanging="357"/>
        <w:jc w:val="both"/>
        <w:rPr>
          <w:b/>
          <w:lang w:val="id-ID"/>
        </w:rPr>
      </w:pPr>
    </w:p>
    <w:p w:rsidR="00D11DBB" w:rsidRDefault="00D11DBB" w:rsidP="009A1935">
      <w:pPr>
        <w:ind w:left="357" w:hanging="357"/>
        <w:jc w:val="both"/>
        <w:rPr>
          <w:b/>
          <w:lang w:val="id-ID"/>
        </w:rPr>
      </w:pPr>
    </w:p>
    <w:p w:rsidR="002E6AB0" w:rsidRDefault="002E6AB0" w:rsidP="009A1935">
      <w:pPr>
        <w:ind w:left="357" w:hanging="357"/>
        <w:jc w:val="both"/>
        <w:rPr>
          <w:b/>
          <w:lang w:val="id-ID"/>
        </w:rPr>
      </w:pPr>
    </w:p>
    <w:p w:rsidR="002E6AB0" w:rsidRDefault="002E6AB0" w:rsidP="009A1935">
      <w:pPr>
        <w:ind w:left="357" w:hanging="357"/>
        <w:jc w:val="both"/>
        <w:rPr>
          <w:b/>
          <w:lang w:val="id-ID"/>
        </w:rPr>
      </w:pPr>
    </w:p>
    <w:p w:rsidR="002E6AB0" w:rsidRDefault="002E6AB0" w:rsidP="009A1935">
      <w:pPr>
        <w:ind w:left="357" w:hanging="357"/>
        <w:jc w:val="both"/>
        <w:rPr>
          <w:b/>
          <w:lang w:val="id-ID"/>
        </w:rPr>
      </w:pPr>
    </w:p>
    <w:p w:rsidR="002E6AB0" w:rsidRDefault="002E6AB0" w:rsidP="009A1935">
      <w:pPr>
        <w:ind w:left="357" w:hanging="357"/>
        <w:jc w:val="both"/>
        <w:rPr>
          <w:b/>
          <w:lang w:val="id-ID"/>
        </w:rPr>
      </w:pPr>
    </w:p>
    <w:p w:rsidR="002E6AB0" w:rsidRDefault="002E6AB0" w:rsidP="009A1935">
      <w:pPr>
        <w:ind w:left="357" w:hanging="357"/>
        <w:jc w:val="both"/>
        <w:rPr>
          <w:b/>
          <w:lang w:val="id-ID"/>
        </w:rPr>
      </w:pPr>
    </w:p>
    <w:p w:rsidR="002E6AB0" w:rsidRDefault="002E6AB0" w:rsidP="009A1935">
      <w:pPr>
        <w:ind w:left="357" w:hanging="357"/>
        <w:jc w:val="both"/>
        <w:rPr>
          <w:b/>
          <w:lang w:val="id-ID"/>
        </w:rPr>
      </w:pPr>
    </w:p>
    <w:p w:rsidR="002E6AB0" w:rsidRDefault="002E6AB0" w:rsidP="009A1935">
      <w:pPr>
        <w:ind w:left="357" w:hanging="357"/>
        <w:jc w:val="both"/>
        <w:rPr>
          <w:b/>
          <w:lang w:val="id-ID"/>
        </w:rPr>
      </w:pPr>
    </w:p>
    <w:p w:rsidR="00700361" w:rsidRDefault="00700361" w:rsidP="009A1935">
      <w:pPr>
        <w:ind w:left="357" w:hanging="357"/>
        <w:jc w:val="both"/>
        <w:rPr>
          <w:b/>
          <w:lang w:val="id-ID"/>
        </w:rPr>
      </w:pPr>
    </w:p>
    <w:p w:rsidR="002E6AB0" w:rsidRPr="0008711A" w:rsidRDefault="002E6AB0" w:rsidP="002E6AB0">
      <w:pPr>
        <w:jc w:val="center"/>
        <w:rPr>
          <w:b/>
        </w:rPr>
      </w:pPr>
      <w:r w:rsidRPr="0008711A">
        <w:rPr>
          <w:b/>
        </w:rPr>
        <w:t>Reference List: Author/Authors</w:t>
      </w:r>
    </w:p>
    <w:p w:rsidR="002E6AB0" w:rsidRPr="00C26FF7" w:rsidRDefault="002E6AB0" w:rsidP="002E6AB0">
      <w:pPr>
        <w:jc w:val="both"/>
      </w:pPr>
    </w:p>
    <w:p w:rsidR="002E6AB0" w:rsidRPr="0008711A" w:rsidRDefault="002E6AB0" w:rsidP="002E6AB0">
      <w:pPr>
        <w:jc w:val="both"/>
        <w:rPr>
          <w:b/>
        </w:rPr>
      </w:pPr>
      <w:r w:rsidRPr="0008711A">
        <w:rPr>
          <w:b/>
        </w:rPr>
        <w:t>Two Authors</w:t>
      </w:r>
    </w:p>
    <w:p w:rsidR="002E6AB0" w:rsidRPr="0008711A" w:rsidRDefault="002E6AB0" w:rsidP="002E6AB0">
      <w:pPr>
        <w:ind w:left="360" w:hanging="360"/>
        <w:jc w:val="both"/>
      </w:pPr>
      <w:r w:rsidRPr="0008711A">
        <w:rPr>
          <w:lang w:val="nl-NL"/>
        </w:rPr>
        <w:t>Wegener, D. T.</w:t>
      </w:r>
      <w:r w:rsidRPr="0008711A">
        <w:rPr>
          <w:color w:val="0000FF"/>
          <w:lang w:val="nl-NL"/>
        </w:rPr>
        <w:t>,</w:t>
      </w:r>
      <w:r w:rsidRPr="0008711A">
        <w:rPr>
          <w:lang w:val="nl-NL"/>
        </w:rPr>
        <w:t xml:space="preserve"> &amp; Petty, R. E. (1994). </w:t>
      </w:r>
      <w:r w:rsidRPr="0008711A">
        <w:t xml:space="preserve">Mood management across affective states: The hedonic contingency hypothesis. </w:t>
      </w:r>
      <w:r w:rsidRPr="0008711A">
        <w:rPr>
          <w:rStyle w:val="Emphasis"/>
        </w:rPr>
        <w:t>Journal of Personality &amp; Social Psychology, 66</w:t>
      </w:r>
      <w:r w:rsidRPr="0008711A">
        <w:t>, 1034-1048.</w:t>
      </w:r>
    </w:p>
    <w:p w:rsidR="002E6AB0" w:rsidRDefault="002E6AB0" w:rsidP="002E6AB0">
      <w:pPr>
        <w:jc w:val="both"/>
      </w:pPr>
    </w:p>
    <w:p w:rsidR="002E6AB0" w:rsidRPr="0008711A" w:rsidRDefault="002E6AB0" w:rsidP="002E6AB0">
      <w:pPr>
        <w:jc w:val="both"/>
        <w:rPr>
          <w:b/>
        </w:rPr>
      </w:pPr>
      <w:r w:rsidRPr="0008711A">
        <w:rPr>
          <w:b/>
        </w:rPr>
        <w:t>Three to Seven Authors</w:t>
      </w:r>
    </w:p>
    <w:p w:rsidR="002E6AB0" w:rsidRPr="0008711A" w:rsidRDefault="002E6AB0" w:rsidP="002E6AB0">
      <w:pPr>
        <w:ind w:left="360" w:hanging="360"/>
        <w:jc w:val="both"/>
      </w:pPr>
      <w:r w:rsidRPr="0008711A">
        <w:t xml:space="preserve">Kernis, M. H., Cornell, D. P., Sun, C. R., </w:t>
      </w:r>
      <w:smartTag w:uri="urn:schemas-microsoft-com:office:smarttags" w:element="State">
        <w:r w:rsidRPr="0008711A">
          <w:t>Berry</w:t>
        </w:r>
      </w:smartTag>
      <w:r w:rsidRPr="0008711A">
        <w:t xml:space="preserve">, A., </w:t>
      </w:r>
      <w:smartTag w:uri="urn:schemas-microsoft-com:office:smarttags" w:element="place">
        <w:r w:rsidRPr="0008711A">
          <w:t>Harlow</w:t>
        </w:r>
      </w:smartTag>
      <w:r w:rsidRPr="0008711A">
        <w:t xml:space="preserve">, T., &amp; Bach, J. S. (1993). There's more to self-esteem than whether it is high or low: The importance of stability of self-esteem. </w:t>
      </w:r>
      <w:r w:rsidRPr="0008711A">
        <w:rPr>
          <w:rStyle w:val="Emphasis"/>
        </w:rPr>
        <w:t>Journal of Personality and Social Psychology, 65</w:t>
      </w:r>
      <w:r w:rsidRPr="0008711A">
        <w:t>, 1190-1204.</w:t>
      </w:r>
    </w:p>
    <w:p w:rsidR="002E6AB0" w:rsidRDefault="002E6AB0" w:rsidP="002E6AB0">
      <w:pPr>
        <w:jc w:val="both"/>
      </w:pPr>
    </w:p>
    <w:p w:rsidR="002E6AB0" w:rsidRPr="0008711A" w:rsidRDefault="002E6AB0" w:rsidP="002E6AB0">
      <w:pPr>
        <w:jc w:val="both"/>
        <w:rPr>
          <w:b/>
        </w:rPr>
      </w:pPr>
      <w:r w:rsidRPr="0008711A">
        <w:rPr>
          <w:b/>
        </w:rPr>
        <w:t>More Than Seven Authors</w:t>
      </w:r>
    </w:p>
    <w:p w:rsidR="002E6AB0" w:rsidRPr="0008711A" w:rsidRDefault="002E6AB0" w:rsidP="002E6AB0">
      <w:pPr>
        <w:ind w:left="360" w:hanging="360"/>
        <w:jc w:val="both"/>
      </w:pPr>
      <w:r w:rsidRPr="003856EB">
        <w:t xml:space="preserve">Miller, F. H., Choi, M. J., Angeli, L. L., Harland, A. A., Stamos, J. A., Thomas, S. T., . . . </w:t>
      </w:r>
      <w:r w:rsidRPr="0008711A">
        <w:t xml:space="preserve">Rubin, L. H. (2009). Web site usability for the blind and low-vision user. </w:t>
      </w:r>
      <w:r w:rsidRPr="0008711A">
        <w:rPr>
          <w:rStyle w:val="Emphasis"/>
        </w:rPr>
        <w:t>Technical Communication 57</w:t>
      </w:r>
      <w:r w:rsidRPr="0008711A">
        <w:t>, 323-335.</w:t>
      </w:r>
    </w:p>
    <w:p w:rsidR="002E6AB0" w:rsidRDefault="002E6AB0" w:rsidP="002E6AB0">
      <w:pPr>
        <w:jc w:val="both"/>
      </w:pPr>
    </w:p>
    <w:p w:rsidR="002E6AB0" w:rsidRPr="0008711A" w:rsidRDefault="002E6AB0" w:rsidP="002E6AB0">
      <w:pPr>
        <w:jc w:val="both"/>
        <w:rPr>
          <w:b/>
        </w:rPr>
      </w:pPr>
      <w:r w:rsidRPr="0008711A">
        <w:rPr>
          <w:b/>
        </w:rPr>
        <w:t>Organization as Author.</w:t>
      </w:r>
    </w:p>
    <w:p w:rsidR="002E6AB0" w:rsidRPr="0008711A" w:rsidRDefault="002E6AB0" w:rsidP="002E6AB0">
      <w:pPr>
        <w:jc w:val="both"/>
      </w:pPr>
      <w:r w:rsidRPr="0008711A">
        <w:t>American Psychological Association. (2003).</w:t>
      </w:r>
    </w:p>
    <w:p w:rsidR="002E6AB0" w:rsidRDefault="002E6AB0" w:rsidP="002E6AB0">
      <w:pPr>
        <w:jc w:val="both"/>
      </w:pPr>
    </w:p>
    <w:p w:rsidR="002E6AB0" w:rsidRPr="0008711A" w:rsidRDefault="002E6AB0" w:rsidP="002E6AB0">
      <w:pPr>
        <w:jc w:val="both"/>
        <w:rPr>
          <w:b/>
        </w:rPr>
      </w:pPr>
      <w:r w:rsidRPr="0008711A">
        <w:rPr>
          <w:b/>
        </w:rPr>
        <w:t>Unknown Author</w:t>
      </w:r>
    </w:p>
    <w:p w:rsidR="002E6AB0" w:rsidRPr="0008711A" w:rsidRDefault="002E6AB0" w:rsidP="002E6AB0">
      <w:pPr>
        <w:jc w:val="both"/>
      </w:pPr>
      <w:r w:rsidRPr="0008711A">
        <w:rPr>
          <w:rStyle w:val="Emphasis"/>
        </w:rPr>
        <w:t xml:space="preserve">Merriam-Webster's collegiate dictionary </w:t>
      </w:r>
      <w:r w:rsidRPr="0008711A">
        <w:t xml:space="preserve">(10th ed.).(1993). </w:t>
      </w:r>
      <w:smartTag w:uri="urn:schemas-microsoft-com:office:smarttags" w:element="place">
        <w:smartTag w:uri="urn:schemas-microsoft-com:office:smarttags" w:element="City">
          <w:r w:rsidRPr="0008711A">
            <w:t>Springfield</w:t>
          </w:r>
        </w:smartTag>
        <w:r w:rsidRPr="0008711A">
          <w:t xml:space="preserve">, </w:t>
        </w:r>
        <w:smartTag w:uri="urn:schemas-microsoft-com:office:smarttags" w:element="State">
          <w:r w:rsidRPr="0008711A">
            <w:t>MA</w:t>
          </w:r>
        </w:smartTag>
      </w:smartTag>
      <w:r w:rsidRPr="0008711A">
        <w:t>: Merriam-Webster.</w:t>
      </w:r>
    </w:p>
    <w:p w:rsidR="002E6AB0" w:rsidRDefault="002E6AB0" w:rsidP="002E6AB0">
      <w:pPr>
        <w:jc w:val="both"/>
      </w:pPr>
    </w:p>
    <w:p w:rsidR="002E6AB0" w:rsidRPr="003856EB" w:rsidRDefault="002E6AB0" w:rsidP="002E6AB0">
      <w:pPr>
        <w:jc w:val="both"/>
        <w:rPr>
          <w:b/>
        </w:rPr>
      </w:pPr>
      <w:r w:rsidRPr="003856EB">
        <w:rPr>
          <w:b/>
        </w:rPr>
        <w:t>Two or More Works by the Same Author</w:t>
      </w:r>
    </w:p>
    <w:p w:rsidR="002E6AB0" w:rsidRPr="0008711A" w:rsidRDefault="002E6AB0" w:rsidP="002E6AB0">
      <w:pPr>
        <w:ind w:left="360" w:hanging="360"/>
        <w:jc w:val="both"/>
        <w:rPr>
          <w:lang w:val="da-DK"/>
        </w:rPr>
      </w:pPr>
      <w:r w:rsidRPr="0008711A">
        <w:rPr>
          <w:lang w:val="da-DK"/>
        </w:rPr>
        <w:t>Berndt, T. J. (1981).</w:t>
      </w:r>
    </w:p>
    <w:p w:rsidR="002E6AB0" w:rsidRPr="0008711A" w:rsidRDefault="002E6AB0" w:rsidP="002E6AB0">
      <w:pPr>
        <w:ind w:left="360" w:hanging="360"/>
        <w:jc w:val="both"/>
        <w:rPr>
          <w:lang w:val="da-DK"/>
        </w:rPr>
      </w:pPr>
      <w:r w:rsidRPr="0008711A">
        <w:rPr>
          <w:lang w:val="da-DK"/>
        </w:rPr>
        <w:t>Berndt, T. J. (1999).</w:t>
      </w:r>
    </w:p>
    <w:p w:rsidR="002E6AB0" w:rsidRPr="0008711A" w:rsidRDefault="002E6AB0" w:rsidP="002E6AB0">
      <w:pPr>
        <w:ind w:left="360" w:hanging="360"/>
        <w:jc w:val="both"/>
      </w:pPr>
      <w:r w:rsidRPr="0008711A">
        <w:t xml:space="preserve">Berndt, T. J. (1999). Friends' influence on students' adjustment to school. </w:t>
      </w:r>
      <w:r w:rsidRPr="0008711A">
        <w:rPr>
          <w:rStyle w:val="Emphasis"/>
        </w:rPr>
        <w:t>Educational Psychologist, 34</w:t>
      </w:r>
      <w:r w:rsidRPr="0008711A">
        <w:t>, 15-28.</w:t>
      </w:r>
    </w:p>
    <w:p w:rsidR="002E6AB0" w:rsidRPr="0008711A" w:rsidRDefault="002E6AB0" w:rsidP="002E6AB0">
      <w:pPr>
        <w:ind w:left="360" w:hanging="360"/>
        <w:jc w:val="both"/>
      </w:pPr>
      <w:r w:rsidRPr="0008711A">
        <w:t xml:space="preserve">Berndt, T. J., &amp; Keefe, K. (1995). Friends' influence on adolescents' adjustment to school. </w:t>
      </w:r>
      <w:r w:rsidRPr="0008711A">
        <w:rPr>
          <w:rStyle w:val="Emphasis"/>
        </w:rPr>
        <w:t>Child Development, 66</w:t>
      </w:r>
      <w:r w:rsidRPr="0008711A">
        <w:t>, 1312-1329.</w:t>
      </w:r>
    </w:p>
    <w:p w:rsidR="002E6AB0" w:rsidRPr="0008711A" w:rsidRDefault="002E6AB0" w:rsidP="002E6AB0">
      <w:pPr>
        <w:ind w:left="360" w:hanging="360"/>
        <w:jc w:val="both"/>
      </w:pPr>
      <w:r w:rsidRPr="0008711A">
        <w:t xml:space="preserve">Wegener, D. T., Kerr, N. L., Fleming, M. A., &amp; Petty, R. E. (2000). Flexible corrections of juror judgments: Implications for jury instructions. </w:t>
      </w:r>
      <w:r w:rsidRPr="0008711A">
        <w:rPr>
          <w:rStyle w:val="Emphasis"/>
        </w:rPr>
        <w:t>Psychology, Public Policy, &amp; Law, 6</w:t>
      </w:r>
      <w:r w:rsidRPr="0008711A">
        <w:t>, 629-654.</w:t>
      </w:r>
    </w:p>
    <w:p w:rsidR="002E6AB0" w:rsidRPr="0008711A" w:rsidRDefault="002E6AB0" w:rsidP="002E6AB0">
      <w:pPr>
        <w:ind w:left="360" w:hanging="360"/>
        <w:jc w:val="both"/>
      </w:pPr>
      <w:r w:rsidRPr="0008711A">
        <w:rPr>
          <w:lang w:val="nl-NL"/>
        </w:rPr>
        <w:t xml:space="preserve">Wegener, D. T., Petty, R. E., &amp; Klein, D. J. (1994). </w:t>
      </w:r>
      <w:r w:rsidRPr="0008711A">
        <w:t xml:space="preserve">Effects of mood on high elaboration attitude change: The mediating role of </w:t>
      </w:r>
      <w:r w:rsidRPr="0008711A">
        <w:lastRenderedPageBreak/>
        <w:t xml:space="preserve">likelihood judgments. </w:t>
      </w:r>
      <w:r w:rsidRPr="0008711A">
        <w:rPr>
          <w:rStyle w:val="Emphasis"/>
        </w:rPr>
        <w:t>European Journal of Social Psychology, 24</w:t>
      </w:r>
      <w:r w:rsidRPr="0008711A">
        <w:t>, 25-43.</w:t>
      </w:r>
    </w:p>
    <w:p w:rsidR="00700361" w:rsidRDefault="00700361" w:rsidP="002E6AB0">
      <w:pPr>
        <w:jc w:val="both"/>
        <w:rPr>
          <w:lang w:val="id-ID"/>
        </w:rPr>
      </w:pPr>
    </w:p>
    <w:p w:rsidR="00700361" w:rsidRDefault="00700361" w:rsidP="002E6AB0">
      <w:pPr>
        <w:jc w:val="both"/>
        <w:rPr>
          <w:lang w:val="id-ID"/>
        </w:rPr>
      </w:pPr>
    </w:p>
    <w:p w:rsidR="002E6AB0" w:rsidRPr="003856EB" w:rsidRDefault="002E6AB0" w:rsidP="002E6AB0">
      <w:pPr>
        <w:jc w:val="both"/>
        <w:rPr>
          <w:b/>
        </w:rPr>
      </w:pPr>
      <w:r w:rsidRPr="003856EB">
        <w:rPr>
          <w:b/>
        </w:rPr>
        <w:t>Two or More Works by the Same Author in the Same Year</w:t>
      </w:r>
    </w:p>
    <w:p w:rsidR="002E6AB0" w:rsidRPr="0008711A" w:rsidRDefault="002E6AB0" w:rsidP="002E6AB0">
      <w:pPr>
        <w:ind w:left="360" w:hanging="360"/>
        <w:jc w:val="both"/>
      </w:pPr>
      <w:r w:rsidRPr="0008711A">
        <w:t xml:space="preserve">Berndt, T. J. (1981a). Age changes and changes over time in prosocial intentions and behavior between friends. </w:t>
      </w:r>
      <w:r w:rsidRPr="0008711A">
        <w:rPr>
          <w:rStyle w:val="Emphasis"/>
        </w:rPr>
        <w:t>Developmental Psychology, 17</w:t>
      </w:r>
      <w:r w:rsidRPr="0008711A">
        <w:t>, 408-416.</w:t>
      </w:r>
    </w:p>
    <w:p w:rsidR="002E6AB0" w:rsidRDefault="002E6AB0" w:rsidP="002E6AB0">
      <w:pPr>
        <w:ind w:left="360" w:hanging="360"/>
        <w:jc w:val="both"/>
      </w:pPr>
      <w:r w:rsidRPr="0008711A">
        <w:t xml:space="preserve">Berndt, T. J. (1981b). Effects of friendship on prosocial intentions and behavior. </w:t>
      </w:r>
      <w:r w:rsidRPr="0008711A">
        <w:rPr>
          <w:rStyle w:val="Emphasis"/>
        </w:rPr>
        <w:t>Child Development, 52</w:t>
      </w:r>
      <w:r w:rsidRPr="0008711A">
        <w:t>, 636-643.</w:t>
      </w:r>
    </w:p>
    <w:p w:rsidR="002E6AB0" w:rsidRPr="0008711A" w:rsidRDefault="002E6AB0" w:rsidP="002E6AB0">
      <w:pPr>
        <w:jc w:val="both"/>
      </w:pPr>
    </w:p>
    <w:p w:rsidR="002E6AB0" w:rsidRPr="003856EB" w:rsidRDefault="002E6AB0" w:rsidP="002E6AB0">
      <w:pPr>
        <w:jc w:val="both"/>
        <w:rPr>
          <w:b/>
        </w:rPr>
      </w:pPr>
      <w:r w:rsidRPr="003856EB">
        <w:rPr>
          <w:b/>
        </w:rPr>
        <w:t>Introductions, Prefaces, Forewords, and Afterwords</w:t>
      </w:r>
    </w:p>
    <w:p w:rsidR="002E6AB0" w:rsidRDefault="002E6AB0" w:rsidP="002E6AB0">
      <w:pPr>
        <w:ind w:left="360" w:hanging="360"/>
        <w:jc w:val="both"/>
      </w:pPr>
      <w:r w:rsidRPr="0008711A">
        <w:t xml:space="preserve">Funk, R., &amp; Kolln, M. (1998). Introduction. In E.W. Ludlow (Ed.), </w:t>
      </w:r>
      <w:r w:rsidRPr="0008711A">
        <w:rPr>
          <w:rStyle w:val="Emphasis"/>
        </w:rPr>
        <w:t>Understanding English Grammar</w:t>
      </w:r>
      <w:r w:rsidRPr="0008711A">
        <w:t xml:space="preserve"> (pp. 1-2). </w:t>
      </w:r>
      <w:smartTag w:uri="urn:schemas-microsoft-com:office:smarttags" w:element="place">
        <w:smartTag w:uri="urn:schemas-microsoft-com:office:smarttags" w:element="City">
          <w:r w:rsidRPr="0008711A">
            <w:t>Needham</w:t>
          </w:r>
        </w:smartTag>
        <w:r w:rsidRPr="0008711A">
          <w:t xml:space="preserve">, </w:t>
        </w:r>
        <w:smartTag w:uri="urn:schemas-microsoft-com:office:smarttags" w:element="State">
          <w:r w:rsidRPr="0008711A">
            <w:t>MA</w:t>
          </w:r>
        </w:smartTag>
      </w:smartTag>
      <w:r w:rsidRPr="0008711A">
        <w:t>: Allyn and Bacon.</w:t>
      </w:r>
    </w:p>
    <w:p w:rsidR="002E6AB0" w:rsidRPr="0008711A" w:rsidRDefault="002E6AB0" w:rsidP="002E6AB0">
      <w:pPr>
        <w:jc w:val="both"/>
      </w:pPr>
    </w:p>
    <w:p w:rsidR="002E6AB0" w:rsidRPr="00C26FF7" w:rsidRDefault="002E6AB0" w:rsidP="002E6AB0">
      <w:pPr>
        <w:jc w:val="center"/>
        <w:rPr>
          <w:b/>
        </w:rPr>
      </w:pPr>
      <w:r w:rsidRPr="00C26FF7">
        <w:rPr>
          <w:b/>
        </w:rPr>
        <w:t>Reference List: Articles in Periodicals</w:t>
      </w:r>
    </w:p>
    <w:p w:rsidR="002E6AB0" w:rsidRDefault="002E6AB0" w:rsidP="002E6AB0">
      <w:pPr>
        <w:jc w:val="both"/>
      </w:pPr>
    </w:p>
    <w:p w:rsidR="002E6AB0" w:rsidRPr="00C26FF7" w:rsidRDefault="002E6AB0" w:rsidP="002E6AB0">
      <w:pPr>
        <w:jc w:val="both"/>
        <w:rPr>
          <w:b/>
        </w:rPr>
      </w:pPr>
      <w:r w:rsidRPr="00C26FF7">
        <w:rPr>
          <w:b/>
        </w:rPr>
        <w:t>Article in Journal Paginated by Volume</w:t>
      </w:r>
    </w:p>
    <w:p w:rsidR="002E6AB0" w:rsidRPr="0008711A" w:rsidRDefault="002E6AB0" w:rsidP="002E6AB0">
      <w:pPr>
        <w:ind w:left="360" w:hanging="360"/>
        <w:jc w:val="both"/>
      </w:pPr>
      <w:r w:rsidRPr="0008711A">
        <w:t xml:space="preserve">Harlow, H. F. (1983). Fundamentals for preparing psychology journal articles. </w:t>
      </w:r>
      <w:r w:rsidRPr="0008711A">
        <w:rPr>
          <w:rStyle w:val="Emphasis"/>
        </w:rPr>
        <w:t>Journal of Comparative and Physiological Psychology, 55</w:t>
      </w:r>
      <w:r w:rsidRPr="0008711A">
        <w:t>, 893-896.</w:t>
      </w:r>
    </w:p>
    <w:p w:rsidR="002E6AB0" w:rsidRDefault="002E6AB0" w:rsidP="002E6AB0">
      <w:pPr>
        <w:jc w:val="both"/>
      </w:pPr>
    </w:p>
    <w:p w:rsidR="002E6AB0" w:rsidRPr="00C26FF7" w:rsidRDefault="002E6AB0" w:rsidP="002E6AB0">
      <w:pPr>
        <w:jc w:val="both"/>
        <w:rPr>
          <w:b/>
        </w:rPr>
      </w:pPr>
      <w:r w:rsidRPr="00C26FF7">
        <w:rPr>
          <w:b/>
        </w:rPr>
        <w:t>Article in Journal Paginated by Issue</w:t>
      </w:r>
    </w:p>
    <w:p w:rsidR="002E6AB0" w:rsidRPr="0008711A" w:rsidRDefault="002E6AB0" w:rsidP="002E6AB0">
      <w:pPr>
        <w:ind w:left="360" w:hanging="360"/>
        <w:jc w:val="both"/>
      </w:pPr>
      <w:r w:rsidRPr="0008711A">
        <w:t xml:space="preserve">Scruton, R. (1996). The eclipse of listening. </w:t>
      </w:r>
      <w:r w:rsidRPr="0008711A">
        <w:rPr>
          <w:rStyle w:val="Emphasis"/>
        </w:rPr>
        <w:t>The New Criterion, 15</w:t>
      </w:r>
      <w:r w:rsidRPr="0008711A">
        <w:t>(30), 5-13.</w:t>
      </w:r>
    </w:p>
    <w:p w:rsidR="002E6AB0" w:rsidRDefault="002E6AB0" w:rsidP="002E6AB0">
      <w:pPr>
        <w:jc w:val="both"/>
      </w:pPr>
    </w:p>
    <w:p w:rsidR="002E6AB0" w:rsidRPr="00C26FF7" w:rsidRDefault="002E6AB0" w:rsidP="002E6AB0">
      <w:pPr>
        <w:jc w:val="both"/>
        <w:rPr>
          <w:b/>
        </w:rPr>
      </w:pPr>
      <w:r w:rsidRPr="00C26FF7">
        <w:rPr>
          <w:b/>
        </w:rPr>
        <w:t>Article in a Magazine</w:t>
      </w:r>
    </w:p>
    <w:p w:rsidR="002E6AB0" w:rsidRPr="0008711A" w:rsidRDefault="002E6AB0" w:rsidP="002E6AB0">
      <w:pPr>
        <w:ind w:left="360" w:hanging="360"/>
        <w:jc w:val="both"/>
      </w:pPr>
      <w:r w:rsidRPr="0008711A">
        <w:t xml:space="preserve">Henry, W. A. (1990, April 9). Making the grade in today's schools. </w:t>
      </w:r>
      <w:r w:rsidRPr="0008711A">
        <w:rPr>
          <w:rStyle w:val="Emphasis"/>
        </w:rPr>
        <w:t>Time, 135</w:t>
      </w:r>
      <w:r w:rsidRPr="0008711A">
        <w:t>, 28-31.</w:t>
      </w:r>
    </w:p>
    <w:p w:rsidR="002E6AB0" w:rsidRDefault="002E6AB0" w:rsidP="002E6AB0">
      <w:pPr>
        <w:jc w:val="both"/>
      </w:pPr>
    </w:p>
    <w:p w:rsidR="002E6AB0" w:rsidRPr="00C26FF7" w:rsidRDefault="002E6AB0" w:rsidP="002E6AB0">
      <w:pPr>
        <w:jc w:val="both"/>
        <w:rPr>
          <w:b/>
        </w:rPr>
      </w:pPr>
      <w:r w:rsidRPr="00C26FF7">
        <w:rPr>
          <w:b/>
        </w:rPr>
        <w:t>Article in a Newspaper</w:t>
      </w:r>
    </w:p>
    <w:p w:rsidR="002E6AB0" w:rsidRPr="0008711A" w:rsidRDefault="002E6AB0" w:rsidP="002E6AB0">
      <w:pPr>
        <w:ind w:left="360" w:hanging="360"/>
        <w:jc w:val="both"/>
      </w:pPr>
      <w:r w:rsidRPr="0008711A">
        <w:t xml:space="preserve">Schultz, S. (2005, December 28). Calls made to strengthen state energy policies. </w:t>
      </w:r>
      <w:r w:rsidRPr="0008711A">
        <w:rPr>
          <w:rStyle w:val="Emphasis"/>
        </w:rPr>
        <w:t>The Country Today</w:t>
      </w:r>
      <w:r w:rsidRPr="0008711A">
        <w:t>, pp. 1A, 2A.</w:t>
      </w:r>
    </w:p>
    <w:p w:rsidR="002E6AB0" w:rsidRDefault="002E6AB0" w:rsidP="002E6AB0">
      <w:pPr>
        <w:jc w:val="both"/>
      </w:pPr>
    </w:p>
    <w:p w:rsidR="002E6AB0" w:rsidRPr="00C26FF7" w:rsidRDefault="002E6AB0" w:rsidP="002E6AB0">
      <w:pPr>
        <w:jc w:val="both"/>
        <w:rPr>
          <w:b/>
        </w:rPr>
      </w:pPr>
      <w:r w:rsidRPr="00C26FF7">
        <w:rPr>
          <w:b/>
        </w:rPr>
        <w:t>Letter to the Editor</w:t>
      </w:r>
    </w:p>
    <w:p w:rsidR="002E6AB0" w:rsidRPr="0008711A" w:rsidRDefault="002E6AB0" w:rsidP="002E6AB0">
      <w:pPr>
        <w:ind w:left="360" w:hanging="360"/>
        <w:jc w:val="both"/>
      </w:pPr>
      <w:r w:rsidRPr="0008711A">
        <w:t xml:space="preserve">Moller, G. (2002, August). Ripples versus rumbles [Letter to the editor]. </w:t>
      </w:r>
      <w:r w:rsidRPr="0008711A">
        <w:rPr>
          <w:rStyle w:val="Emphasis"/>
        </w:rPr>
        <w:t>Scientific American, 287</w:t>
      </w:r>
      <w:r w:rsidRPr="0008711A">
        <w:t>(2), 12.</w:t>
      </w:r>
    </w:p>
    <w:p w:rsidR="002E6AB0" w:rsidRDefault="002E6AB0" w:rsidP="002E6AB0">
      <w:pPr>
        <w:jc w:val="both"/>
      </w:pPr>
    </w:p>
    <w:p w:rsidR="002E6AB0" w:rsidRPr="00C26FF7" w:rsidRDefault="002E6AB0" w:rsidP="002E6AB0">
      <w:pPr>
        <w:jc w:val="both"/>
        <w:rPr>
          <w:b/>
        </w:rPr>
      </w:pPr>
      <w:r w:rsidRPr="00C26FF7">
        <w:rPr>
          <w:b/>
        </w:rPr>
        <w:t>Review</w:t>
      </w:r>
    </w:p>
    <w:p w:rsidR="002E6AB0" w:rsidRPr="0008711A" w:rsidRDefault="002E6AB0" w:rsidP="002E6AB0">
      <w:pPr>
        <w:ind w:left="360" w:hanging="360"/>
        <w:jc w:val="both"/>
      </w:pPr>
      <w:r w:rsidRPr="0008711A">
        <w:t xml:space="preserve">Baumeister, R. F. (1993). Exposing the self-knowledge myth [Review of the book </w:t>
      </w:r>
      <w:r w:rsidRPr="0008711A">
        <w:rPr>
          <w:rStyle w:val="Emphasis"/>
        </w:rPr>
        <w:t>The self-knower: A hero under control</w:t>
      </w:r>
      <w:r w:rsidRPr="0008711A">
        <w:t xml:space="preserve"> ]. </w:t>
      </w:r>
      <w:r w:rsidRPr="0008711A">
        <w:rPr>
          <w:rStyle w:val="Emphasis"/>
        </w:rPr>
        <w:t>Contemporary Psychology, 38</w:t>
      </w:r>
      <w:r w:rsidRPr="0008711A">
        <w:t>, 466-467.</w:t>
      </w:r>
    </w:p>
    <w:p w:rsidR="002E6AB0" w:rsidRDefault="002E6AB0" w:rsidP="002E6AB0">
      <w:pPr>
        <w:jc w:val="both"/>
        <w:rPr>
          <w:lang w:val="id-ID"/>
        </w:rPr>
      </w:pPr>
    </w:p>
    <w:p w:rsidR="00DA375B" w:rsidRDefault="00DA375B" w:rsidP="002E6AB0">
      <w:pPr>
        <w:jc w:val="both"/>
        <w:rPr>
          <w:lang w:val="id-ID"/>
        </w:rPr>
      </w:pPr>
    </w:p>
    <w:p w:rsidR="00DA375B" w:rsidRDefault="00DA375B" w:rsidP="002E6AB0">
      <w:pPr>
        <w:jc w:val="both"/>
        <w:rPr>
          <w:lang w:val="id-ID"/>
        </w:rPr>
      </w:pPr>
    </w:p>
    <w:p w:rsidR="00DA375B" w:rsidRDefault="00DA375B" w:rsidP="002E6AB0">
      <w:pPr>
        <w:jc w:val="both"/>
        <w:rPr>
          <w:lang w:val="id-ID"/>
        </w:rPr>
      </w:pPr>
    </w:p>
    <w:p w:rsidR="00DA375B" w:rsidRDefault="00DA375B" w:rsidP="002E6AB0">
      <w:pPr>
        <w:jc w:val="both"/>
        <w:rPr>
          <w:lang w:val="id-ID"/>
        </w:rPr>
      </w:pPr>
    </w:p>
    <w:p w:rsidR="00DA375B" w:rsidRPr="00DA375B" w:rsidRDefault="00DA375B" w:rsidP="002E6AB0">
      <w:pPr>
        <w:jc w:val="both"/>
        <w:rPr>
          <w:lang w:val="id-ID"/>
        </w:rPr>
      </w:pPr>
    </w:p>
    <w:p w:rsidR="002E6AB0" w:rsidRPr="00C26FF7" w:rsidRDefault="002E6AB0" w:rsidP="002E6AB0">
      <w:pPr>
        <w:jc w:val="center"/>
        <w:rPr>
          <w:b/>
        </w:rPr>
      </w:pPr>
      <w:r w:rsidRPr="00C26FF7">
        <w:rPr>
          <w:b/>
        </w:rPr>
        <w:t>Reference List: Books</w:t>
      </w:r>
    </w:p>
    <w:p w:rsidR="002E6AB0" w:rsidRDefault="002E6AB0" w:rsidP="002E6AB0">
      <w:pPr>
        <w:jc w:val="both"/>
      </w:pPr>
    </w:p>
    <w:p w:rsidR="002E6AB0" w:rsidRPr="00C26FF7" w:rsidRDefault="002E6AB0" w:rsidP="002E6AB0">
      <w:pPr>
        <w:jc w:val="both"/>
        <w:rPr>
          <w:b/>
        </w:rPr>
      </w:pPr>
      <w:r w:rsidRPr="00C26FF7">
        <w:rPr>
          <w:b/>
        </w:rPr>
        <w:t>Edited Book, No Author</w:t>
      </w:r>
    </w:p>
    <w:p w:rsidR="002E6AB0" w:rsidRPr="0008711A" w:rsidRDefault="002E6AB0" w:rsidP="002E6AB0">
      <w:pPr>
        <w:ind w:left="360" w:hanging="360"/>
        <w:jc w:val="both"/>
      </w:pPr>
      <w:smartTag w:uri="urn:schemas-microsoft-com:office:smarttags" w:element="place">
        <w:smartTag w:uri="urn:schemas-microsoft-com:office:smarttags" w:element="City">
          <w:r w:rsidRPr="0008711A">
            <w:t>Duncan</w:t>
          </w:r>
        </w:smartTag>
      </w:smartTag>
      <w:r w:rsidRPr="0008711A">
        <w:t xml:space="preserve">, G. J., &amp; Brooks-Gunn, J. (Eds.). (1997). </w:t>
      </w:r>
      <w:r w:rsidRPr="0008711A">
        <w:rPr>
          <w:rStyle w:val="Emphasis"/>
        </w:rPr>
        <w:t>Consequences of growing up poor</w:t>
      </w:r>
      <w:r w:rsidRPr="0008711A">
        <w:t xml:space="preserve">. </w:t>
      </w:r>
      <w:smartTag w:uri="urn:schemas-microsoft-com:office:smarttags" w:element="place">
        <w:smartTag w:uri="urn:schemas-microsoft-com:office:smarttags" w:element="City">
          <w:r w:rsidRPr="0008711A">
            <w:t>New York</w:t>
          </w:r>
        </w:smartTag>
        <w:r w:rsidRPr="0008711A">
          <w:t xml:space="preserve">, </w:t>
        </w:r>
        <w:smartTag w:uri="urn:schemas-microsoft-com:office:smarttags" w:element="State">
          <w:r w:rsidRPr="0008711A">
            <w:t>NY</w:t>
          </w:r>
        </w:smartTag>
      </w:smartTag>
      <w:r w:rsidRPr="0008711A">
        <w:t>: Russell Sage Foundation.</w:t>
      </w:r>
    </w:p>
    <w:p w:rsidR="002E6AB0" w:rsidRDefault="002E6AB0" w:rsidP="002E6AB0">
      <w:pPr>
        <w:jc w:val="both"/>
      </w:pPr>
    </w:p>
    <w:p w:rsidR="002E6AB0" w:rsidRPr="00C26FF7" w:rsidRDefault="002E6AB0" w:rsidP="002E6AB0">
      <w:pPr>
        <w:jc w:val="both"/>
        <w:rPr>
          <w:b/>
        </w:rPr>
      </w:pPr>
      <w:r w:rsidRPr="00C26FF7">
        <w:rPr>
          <w:b/>
        </w:rPr>
        <w:t>Edited Book with an Author or Authors</w:t>
      </w:r>
    </w:p>
    <w:p w:rsidR="002E6AB0" w:rsidRPr="0008711A" w:rsidRDefault="002E6AB0" w:rsidP="002E6AB0">
      <w:pPr>
        <w:ind w:left="360" w:hanging="360"/>
        <w:jc w:val="both"/>
      </w:pPr>
      <w:r w:rsidRPr="0008711A">
        <w:t xml:space="preserve">Plath, S. (2000). </w:t>
      </w:r>
      <w:r w:rsidRPr="0008711A">
        <w:rPr>
          <w:rStyle w:val="Emphasis"/>
        </w:rPr>
        <w:t xml:space="preserve">The unabridged journals. </w:t>
      </w:r>
      <w:r w:rsidRPr="0008711A">
        <w:t xml:space="preserve">K.V. Kukil, (Ed.). </w:t>
      </w:r>
      <w:smartTag w:uri="urn:schemas-microsoft-com:office:smarttags" w:element="place">
        <w:smartTag w:uri="urn:schemas-microsoft-com:office:smarttags" w:element="City">
          <w:r w:rsidRPr="0008711A">
            <w:t>New York</w:t>
          </w:r>
        </w:smartTag>
        <w:r w:rsidRPr="0008711A">
          <w:t xml:space="preserve">, </w:t>
        </w:r>
        <w:smartTag w:uri="urn:schemas-microsoft-com:office:smarttags" w:element="State">
          <w:r w:rsidRPr="0008711A">
            <w:t>NY</w:t>
          </w:r>
        </w:smartTag>
      </w:smartTag>
      <w:r w:rsidRPr="0008711A">
        <w:t>: Anchor.</w:t>
      </w:r>
    </w:p>
    <w:p w:rsidR="002E6AB0" w:rsidRDefault="002E6AB0" w:rsidP="002E6AB0">
      <w:pPr>
        <w:jc w:val="both"/>
      </w:pPr>
    </w:p>
    <w:p w:rsidR="002E6AB0" w:rsidRPr="00C26FF7" w:rsidRDefault="002E6AB0" w:rsidP="002E6AB0">
      <w:pPr>
        <w:jc w:val="both"/>
        <w:rPr>
          <w:b/>
        </w:rPr>
      </w:pPr>
      <w:r w:rsidRPr="00C26FF7">
        <w:rPr>
          <w:b/>
        </w:rPr>
        <w:t>A Translation</w:t>
      </w:r>
    </w:p>
    <w:p w:rsidR="002E6AB0" w:rsidRPr="0008711A" w:rsidRDefault="002E6AB0" w:rsidP="002E6AB0">
      <w:pPr>
        <w:ind w:left="360" w:hanging="360"/>
        <w:jc w:val="both"/>
      </w:pPr>
      <w:r w:rsidRPr="0008711A">
        <w:t xml:space="preserve">Laplace, P. S. (1951). </w:t>
      </w:r>
      <w:r w:rsidRPr="0008711A">
        <w:rPr>
          <w:rStyle w:val="Emphasis"/>
        </w:rPr>
        <w:t>A philosophical essay on probabilities</w:t>
      </w:r>
      <w:r w:rsidRPr="0008711A">
        <w:t xml:space="preserve">. (F. W. Truscott &amp; F. L. Emory, Trans.). </w:t>
      </w:r>
      <w:smartTag w:uri="urn:schemas-microsoft-com:office:smarttags" w:element="City">
        <w:r w:rsidRPr="0008711A">
          <w:t>New York</w:t>
        </w:r>
      </w:smartTag>
      <w:r w:rsidRPr="0008711A">
        <w:t xml:space="preserve">, </w:t>
      </w:r>
      <w:smartTag w:uri="urn:schemas-microsoft-com:office:smarttags" w:element="State">
        <w:r w:rsidRPr="0008711A">
          <w:t>NY</w:t>
        </w:r>
      </w:smartTag>
      <w:r w:rsidRPr="0008711A">
        <w:t xml:space="preserve">: </w:t>
      </w:r>
      <w:smartTag w:uri="urn:schemas-microsoft-com:office:smarttags" w:element="City">
        <w:smartTag w:uri="urn:schemas-microsoft-com:office:smarttags" w:element="place">
          <w:r w:rsidRPr="0008711A">
            <w:t>Dover</w:t>
          </w:r>
        </w:smartTag>
      </w:smartTag>
      <w:r w:rsidRPr="0008711A">
        <w:t>. (Original work published 1814).</w:t>
      </w:r>
    </w:p>
    <w:p w:rsidR="002E6AB0" w:rsidRPr="0008711A" w:rsidRDefault="002E6AB0" w:rsidP="002E6AB0">
      <w:pPr>
        <w:ind w:left="360"/>
        <w:jc w:val="both"/>
        <w:rPr>
          <w:color w:val="000000"/>
        </w:rPr>
      </w:pPr>
      <w:r w:rsidRPr="0008711A">
        <w:rPr>
          <w:rStyle w:val="Strong"/>
          <w:b w:val="0"/>
          <w:bCs w:val="0"/>
          <w:color w:val="000000"/>
        </w:rPr>
        <w:t>Note</w:t>
      </w:r>
      <w:r w:rsidRPr="0008711A">
        <w:rPr>
          <w:color w:val="000000"/>
        </w:rPr>
        <w:t xml:space="preserve">: When you cite a republished work, like the one above, work in your text, it should appear with both dates: </w:t>
      </w:r>
      <w:smartTag w:uri="urn:schemas-microsoft-com:office:smarttags" w:element="place">
        <w:r w:rsidRPr="0008711A">
          <w:rPr>
            <w:color w:val="000000"/>
          </w:rPr>
          <w:t>Laplace</w:t>
        </w:r>
      </w:smartTag>
      <w:r w:rsidRPr="0008711A">
        <w:rPr>
          <w:color w:val="000000"/>
        </w:rPr>
        <w:t xml:space="preserve"> (1814/1951).</w:t>
      </w:r>
    </w:p>
    <w:p w:rsidR="002E6AB0" w:rsidRDefault="002E6AB0" w:rsidP="002E6AB0">
      <w:pPr>
        <w:jc w:val="both"/>
      </w:pPr>
    </w:p>
    <w:p w:rsidR="002E6AB0" w:rsidRPr="00C26FF7" w:rsidRDefault="002E6AB0" w:rsidP="002E6AB0">
      <w:pPr>
        <w:jc w:val="both"/>
        <w:rPr>
          <w:b/>
        </w:rPr>
      </w:pPr>
      <w:r w:rsidRPr="00C26FF7">
        <w:rPr>
          <w:b/>
        </w:rPr>
        <w:t>Edition Other Than the First</w:t>
      </w:r>
    </w:p>
    <w:p w:rsidR="002E6AB0" w:rsidRPr="0008711A" w:rsidRDefault="002E6AB0" w:rsidP="002E6AB0">
      <w:pPr>
        <w:ind w:left="360" w:hanging="360"/>
        <w:jc w:val="both"/>
      </w:pPr>
      <w:r w:rsidRPr="0008711A">
        <w:t xml:space="preserve">Helfer, M. E., Keme, R. S., &amp; Drugman, R. D. (1997). </w:t>
      </w:r>
      <w:r w:rsidRPr="0008711A">
        <w:rPr>
          <w:rStyle w:val="Emphasis"/>
        </w:rPr>
        <w:t>The battered child</w:t>
      </w:r>
      <w:r w:rsidRPr="0008711A">
        <w:t xml:space="preserve"> (5th ed.). </w:t>
      </w:r>
      <w:smartTag w:uri="urn:schemas-microsoft-com:office:smarttags" w:element="City">
        <w:r w:rsidRPr="0008711A">
          <w:t>Chicago</w:t>
        </w:r>
      </w:smartTag>
      <w:r w:rsidRPr="0008711A">
        <w:t xml:space="preserve">, </w:t>
      </w:r>
      <w:smartTag w:uri="urn:schemas-microsoft-com:office:smarttags" w:element="State">
        <w:r w:rsidRPr="0008711A">
          <w:t>IL</w:t>
        </w:r>
      </w:smartTag>
      <w:r w:rsidRPr="0008711A">
        <w:t xml:space="preserve">: </w:t>
      </w:r>
      <w:smartTag w:uri="urn:schemas-microsoft-com:office:smarttags" w:element="place">
        <w:smartTag w:uri="urn:schemas-microsoft-com:office:smarttags" w:element="PlaceType">
          <w:r w:rsidRPr="0008711A">
            <w:t>University</w:t>
          </w:r>
        </w:smartTag>
        <w:r w:rsidRPr="0008711A">
          <w:t xml:space="preserve"> of </w:t>
        </w:r>
        <w:smartTag w:uri="urn:schemas-microsoft-com:office:smarttags" w:element="PlaceName">
          <w:r w:rsidRPr="0008711A">
            <w:t>Chicago</w:t>
          </w:r>
        </w:smartTag>
      </w:smartTag>
      <w:r w:rsidRPr="0008711A">
        <w:t xml:space="preserve"> Press.</w:t>
      </w:r>
    </w:p>
    <w:p w:rsidR="002E6AB0" w:rsidRDefault="002E6AB0" w:rsidP="002E6AB0">
      <w:pPr>
        <w:jc w:val="both"/>
      </w:pPr>
    </w:p>
    <w:p w:rsidR="002E6AB0" w:rsidRPr="00C26FF7" w:rsidRDefault="002E6AB0" w:rsidP="002E6AB0">
      <w:pPr>
        <w:jc w:val="both"/>
        <w:rPr>
          <w:b/>
        </w:rPr>
      </w:pPr>
      <w:r w:rsidRPr="00C26FF7">
        <w:rPr>
          <w:b/>
        </w:rPr>
        <w:t>Article or Chapter in an Edited Book</w:t>
      </w:r>
    </w:p>
    <w:p w:rsidR="002E6AB0" w:rsidRPr="0008711A" w:rsidRDefault="002E6AB0" w:rsidP="002E6AB0">
      <w:pPr>
        <w:ind w:left="360" w:hanging="360"/>
        <w:jc w:val="both"/>
      </w:pPr>
      <w:r w:rsidRPr="0008711A">
        <w:rPr>
          <w:lang w:val="nl-NL"/>
        </w:rPr>
        <w:t xml:space="preserve">O'Neil, J. M., &amp; Egan, J. (1992). </w:t>
      </w:r>
      <w:r w:rsidRPr="0008711A">
        <w:t xml:space="preserve">Men's and women's gender role journeys: Metaphor for healing, transition, and transformation. In B. R. Wainrib (Ed.), </w:t>
      </w:r>
      <w:r w:rsidRPr="0008711A">
        <w:rPr>
          <w:rStyle w:val="Emphasis"/>
        </w:rPr>
        <w:t>Gender issues across the life cycle</w:t>
      </w:r>
      <w:r w:rsidRPr="0008711A">
        <w:t xml:space="preserve"> (</w:t>
      </w:r>
      <w:r w:rsidRPr="0008711A">
        <w:rPr>
          <w:color w:val="0000FF"/>
        </w:rPr>
        <w:t>pp. 107-123</w:t>
      </w:r>
      <w:r w:rsidRPr="0008711A">
        <w:t xml:space="preserve">). </w:t>
      </w:r>
      <w:smartTag w:uri="urn:schemas-microsoft-com:office:smarttags" w:element="place">
        <w:smartTag w:uri="urn:schemas-microsoft-com:office:smarttags" w:element="City">
          <w:r w:rsidRPr="0008711A">
            <w:t>New York</w:t>
          </w:r>
        </w:smartTag>
        <w:r w:rsidRPr="0008711A">
          <w:t xml:space="preserve">, </w:t>
        </w:r>
        <w:smartTag w:uri="urn:schemas-microsoft-com:office:smarttags" w:element="State">
          <w:r w:rsidRPr="0008711A">
            <w:t>NY</w:t>
          </w:r>
        </w:smartTag>
      </w:smartTag>
      <w:r w:rsidRPr="0008711A">
        <w:t>: Springer.</w:t>
      </w:r>
    </w:p>
    <w:p w:rsidR="002E6AB0" w:rsidRDefault="002E6AB0" w:rsidP="002E6AB0">
      <w:pPr>
        <w:jc w:val="both"/>
      </w:pPr>
    </w:p>
    <w:p w:rsidR="002E6AB0" w:rsidRPr="00C26FF7" w:rsidRDefault="002E6AB0" w:rsidP="002E6AB0">
      <w:pPr>
        <w:jc w:val="both"/>
        <w:rPr>
          <w:b/>
        </w:rPr>
      </w:pPr>
      <w:r w:rsidRPr="00C26FF7">
        <w:rPr>
          <w:b/>
        </w:rPr>
        <w:t>Multivolume Work</w:t>
      </w:r>
    </w:p>
    <w:p w:rsidR="002E6AB0" w:rsidRPr="0008711A" w:rsidRDefault="002E6AB0" w:rsidP="002E6AB0">
      <w:pPr>
        <w:ind w:left="360" w:hanging="360"/>
        <w:jc w:val="both"/>
      </w:pPr>
      <w:r w:rsidRPr="0008711A">
        <w:t xml:space="preserve">Wiener, P. (Ed.). (1973). </w:t>
      </w:r>
      <w:r w:rsidRPr="0008711A">
        <w:rPr>
          <w:rStyle w:val="Emphasis"/>
        </w:rPr>
        <w:t>Dictionary of the history of ideas</w:t>
      </w:r>
      <w:r w:rsidRPr="0008711A">
        <w:t xml:space="preserve"> (</w:t>
      </w:r>
      <w:r w:rsidRPr="0008711A">
        <w:rPr>
          <w:color w:val="0000FF"/>
        </w:rPr>
        <w:t>Vols. 1-4</w:t>
      </w:r>
      <w:r w:rsidRPr="0008711A">
        <w:t xml:space="preserve">). </w:t>
      </w:r>
      <w:smartTag w:uri="urn:schemas-microsoft-com:office:smarttags" w:element="place">
        <w:smartTag w:uri="urn:schemas-microsoft-com:office:smarttags" w:element="City">
          <w:r w:rsidRPr="0008711A">
            <w:t>New York</w:t>
          </w:r>
        </w:smartTag>
        <w:r w:rsidRPr="0008711A">
          <w:t xml:space="preserve">, </w:t>
        </w:r>
        <w:smartTag w:uri="urn:schemas-microsoft-com:office:smarttags" w:element="State">
          <w:r w:rsidRPr="0008711A">
            <w:t>NY</w:t>
          </w:r>
        </w:smartTag>
      </w:smartTag>
      <w:r w:rsidRPr="0008711A">
        <w:t>: Scribner's.</w:t>
      </w:r>
    </w:p>
    <w:p w:rsidR="002E6AB0" w:rsidRDefault="002E6AB0" w:rsidP="002E6AB0">
      <w:pPr>
        <w:jc w:val="both"/>
      </w:pPr>
    </w:p>
    <w:p w:rsidR="002E6AB0" w:rsidRPr="00C26FF7" w:rsidRDefault="002E6AB0" w:rsidP="002E6AB0">
      <w:pPr>
        <w:jc w:val="center"/>
        <w:rPr>
          <w:b/>
        </w:rPr>
      </w:pPr>
      <w:r w:rsidRPr="00C26FF7">
        <w:rPr>
          <w:b/>
        </w:rPr>
        <w:t>Reference List: Other Print Sources</w:t>
      </w:r>
    </w:p>
    <w:p w:rsidR="002E6AB0" w:rsidRDefault="002E6AB0" w:rsidP="002E6AB0">
      <w:pPr>
        <w:jc w:val="both"/>
      </w:pPr>
    </w:p>
    <w:p w:rsidR="002E6AB0" w:rsidRPr="00C26FF7" w:rsidRDefault="002E6AB0" w:rsidP="002E6AB0">
      <w:pPr>
        <w:jc w:val="both"/>
        <w:rPr>
          <w:b/>
        </w:rPr>
      </w:pPr>
      <w:r w:rsidRPr="00C26FF7">
        <w:rPr>
          <w:b/>
        </w:rPr>
        <w:t>An Entry in an Encyclopedia</w:t>
      </w:r>
    </w:p>
    <w:p w:rsidR="002E6AB0" w:rsidRPr="0008711A" w:rsidRDefault="002E6AB0" w:rsidP="002E6AB0">
      <w:pPr>
        <w:ind w:left="360" w:hanging="360"/>
        <w:jc w:val="both"/>
      </w:pPr>
      <w:r w:rsidRPr="0008711A">
        <w:t xml:space="preserve">Bergmann, P. G. (1993). Relativity. In </w:t>
      </w:r>
      <w:r w:rsidRPr="0008711A">
        <w:rPr>
          <w:rStyle w:val="Emphasis"/>
        </w:rPr>
        <w:t>The new encyclopedia britannica</w:t>
      </w:r>
      <w:r w:rsidRPr="0008711A">
        <w:t xml:space="preserve"> (Vol. 26, pp. 501-508). </w:t>
      </w:r>
      <w:smartTag w:uri="urn:schemas-microsoft-com:office:smarttags" w:element="City">
        <w:smartTag w:uri="urn:schemas-microsoft-com:office:smarttags" w:element="place">
          <w:r w:rsidRPr="0008711A">
            <w:t>Chicago</w:t>
          </w:r>
        </w:smartTag>
      </w:smartTag>
      <w:r w:rsidRPr="0008711A">
        <w:t>: Encyclopedia Britannica.</w:t>
      </w:r>
    </w:p>
    <w:p w:rsidR="002E6AB0" w:rsidRDefault="002E6AB0" w:rsidP="002E6AB0">
      <w:pPr>
        <w:jc w:val="both"/>
      </w:pPr>
    </w:p>
    <w:p w:rsidR="002E6AB0" w:rsidRPr="00C26FF7" w:rsidRDefault="002E6AB0" w:rsidP="002E6AB0">
      <w:pPr>
        <w:jc w:val="both"/>
        <w:rPr>
          <w:b/>
        </w:rPr>
      </w:pPr>
      <w:r w:rsidRPr="00C26FF7">
        <w:rPr>
          <w:b/>
        </w:rPr>
        <w:t>Dissertation Abstract</w:t>
      </w:r>
    </w:p>
    <w:p w:rsidR="002E6AB0" w:rsidRPr="0008711A" w:rsidRDefault="002E6AB0" w:rsidP="002E6AB0">
      <w:pPr>
        <w:ind w:left="360" w:hanging="360"/>
        <w:jc w:val="both"/>
      </w:pPr>
      <w:r w:rsidRPr="0008711A">
        <w:t xml:space="preserve">Yoshida, Y. (2001). Essays in urban transportation (Doctoral dissertation, </w:t>
      </w:r>
      <w:smartTag w:uri="urn:schemas-microsoft-com:office:smarttags" w:element="place">
        <w:smartTag w:uri="urn:schemas-microsoft-com:office:smarttags" w:element="PlaceName">
          <w:r w:rsidRPr="0008711A">
            <w:lastRenderedPageBreak/>
            <w:t>Boston</w:t>
          </w:r>
        </w:smartTag>
        <w:r w:rsidRPr="0008711A">
          <w:t xml:space="preserve"> </w:t>
        </w:r>
        <w:smartTag w:uri="urn:schemas-microsoft-com:office:smarttags" w:element="PlaceType">
          <w:r w:rsidRPr="0008711A">
            <w:t>College</w:t>
          </w:r>
        </w:smartTag>
      </w:smartTag>
      <w:r w:rsidRPr="0008711A">
        <w:t xml:space="preserve">, 2001). </w:t>
      </w:r>
      <w:r w:rsidRPr="0008711A">
        <w:rPr>
          <w:rStyle w:val="Emphasis"/>
        </w:rPr>
        <w:t>Dissertation Abstracts International, 62</w:t>
      </w:r>
      <w:r w:rsidRPr="0008711A">
        <w:t>, 7741A.</w:t>
      </w:r>
    </w:p>
    <w:p w:rsidR="002E6AB0" w:rsidRDefault="002E6AB0" w:rsidP="002E6AB0">
      <w:pPr>
        <w:jc w:val="both"/>
        <w:rPr>
          <w:lang w:val="id-ID"/>
        </w:rPr>
      </w:pPr>
    </w:p>
    <w:p w:rsidR="00DA375B" w:rsidRDefault="00DA375B" w:rsidP="002E6AB0">
      <w:pPr>
        <w:jc w:val="both"/>
        <w:rPr>
          <w:lang w:val="id-ID"/>
        </w:rPr>
      </w:pPr>
    </w:p>
    <w:p w:rsidR="00DA375B" w:rsidRPr="00DA375B" w:rsidRDefault="00DA375B" w:rsidP="002E6AB0">
      <w:pPr>
        <w:jc w:val="both"/>
        <w:rPr>
          <w:lang w:val="id-ID"/>
        </w:rPr>
      </w:pPr>
    </w:p>
    <w:p w:rsidR="002E6AB0" w:rsidRPr="00C26FF7" w:rsidRDefault="002E6AB0" w:rsidP="002E6AB0">
      <w:pPr>
        <w:jc w:val="both"/>
        <w:rPr>
          <w:b/>
        </w:rPr>
      </w:pPr>
      <w:r w:rsidRPr="00C26FF7">
        <w:rPr>
          <w:b/>
        </w:rPr>
        <w:t>Government Document</w:t>
      </w:r>
    </w:p>
    <w:p w:rsidR="002E6AB0" w:rsidRPr="0008711A" w:rsidRDefault="002E6AB0" w:rsidP="002E6AB0">
      <w:pPr>
        <w:ind w:left="360" w:hanging="360"/>
        <w:jc w:val="both"/>
      </w:pPr>
      <w:r w:rsidRPr="0008711A">
        <w:t xml:space="preserve">National Institute of Mental Health. (1990). </w:t>
      </w:r>
      <w:r w:rsidRPr="0008711A">
        <w:rPr>
          <w:rStyle w:val="Emphasis"/>
        </w:rPr>
        <w:t>Clinical training in serious mental illness</w:t>
      </w:r>
      <w:r w:rsidRPr="0008711A">
        <w:t xml:space="preserve"> (DHHS Publication No. ADM 90-1679). </w:t>
      </w:r>
      <w:smartTag w:uri="urn:schemas-microsoft-com:office:smarttags" w:element="City">
        <w:r w:rsidRPr="0008711A">
          <w:t>Washington</w:t>
        </w:r>
      </w:smartTag>
      <w:r w:rsidRPr="0008711A">
        <w:t xml:space="preserve">, </w:t>
      </w:r>
      <w:smartTag w:uri="urn:schemas-microsoft-com:office:smarttags" w:element="State">
        <w:r w:rsidRPr="0008711A">
          <w:t>DC</w:t>
        </w:r>
      </w:smartTag>
      <w:r w:rsidRPr="0008711A">
        <w:t xml:space="preserve">: </w:t>
      </w:r>
      <w:smartTag w:uri="urn:schemas-microsoft-com:office:smarttags" w:element="country-region">
        <w:smartTag w:uri="urn:schemas-microsoft-com:office:smarttags" w:element="place">
          <w:r w:rsidRPr="0008711A">
            <w:t>U.S.</w:t>
          </w:r>
        </w:smartTag>
      </w:smartTag>
      <w:r w:rsidRPr="0008711A">
        <w:t xml:space="preserve"> Government Printing Office.</w:t>
      </w:r>
    </w:p>
    <w:p w:rsidR="002E6AB0" w:rsidRDefault="002E6AB0" w:rsidP="002E6AB0">
      <w:pPr>
        <w:jc w:val="both"/>
      </w:pPr>
    </w:p>
    <w:p w:rsidR="002E6AB0" w:rsidRPr="00C26FF7" w:rsidRDefault="002E6AB0" w:rsidP="002E6AB0">
      <w:pPr>
        <w:jc w:val="both"/>
        <w:rPr>
          <w:b/>
        </w:rPr>
      </w:pPr>
      <w:r w:rsidRPr="00C26FF7">
        <w:rPr>
          <w:b/>
        </w:rPr>
        <w:t>Report from a Private Organization</w:t>
      </w:r>
    </w:p>
    <w:p w:rsidR="002E6AB0" w:rsidRPr="0008711A" w:rsidRDefault="002E6AB0" w:rsidP="002E6AB0">
      <w:pPr>
        <w:ind w:left="360" w:hanging="360"/>
        <w:jc w:val="both"/>
      </w:pPr>
      <w:r w:rsidRPr="0008711A">
        <w:t xml:space="preserve">American Psychiatric Association. (2000). </w:t>
      </w:r>
      <w:r w:rsidRPr="0008711A">
        <w:rPr>
          <w:rStyle w:val="Emphasis"/>
        </w:rPr>
        <w:t>Practice guidelines for the treatment of patients with eating disorders</w:t>
      </w:r>
      <w:r w:rsidRPr="0008711A">
        <w:t xml:space="preserve"> (2nd ed.). </w:t>
      </w:r>
      <w:smartTag w:uri="urn:schemas-microsoft-com:office:smarttags" w:element="place">
        <w:smartTag w:uri="urn:schemas-microsoft-com:office:smarttags" w:element="City">
          <w:r w:rsidRPr="0008711A">
            <w:t>Washington</w:t>
          </w:r>
        </w:smartTag>
        <w:r w:rsidRPr="0008711A">
          <w:t xml:space="preserve">, </w:t>
        </w:r>
        <w:smartTag w:uri="urn:schemas-microsoft-com:office:smarttags" w:element="State">
          <w:r w:rsidRPr="0008711A">
            <w:t>DC</w:t>
          </w:r>
        </w:smartTag>
      </w:smartTag>
      <w:r w:rsidRPr="0008711A">
        <w:t>: Author.</w:t>
      </w:r>
    </w:p>
    <w:p w:rsidR="002E6AB0" w:rsidRDefault="002E6AB0" w:rsidP="002E6AB0">
      <w:pPr>
        <w:jc w:val="both"/>
      </w:pPr>
    </w:p>
    <w:p w:rsidR="002E6AB0" w:rsidRPr="0008711A" w:rsidRDefault="002E6AB0" w:rsidP="002E6AB0">
      <w:pPr>
        <w:jc w:val="both"/>
      </w:pPr>
      <w:r w:rsidRPr="0008711A">
        <w:t>Conference Proceedings</w:t>
      </w:r>
    </w:p>
    <w:p w:rsidR="002E6AB0" w:rsidRPr="0008711A" w:rsidRDefault="002E6AB0" w:rsidP="002E6AB0">
      <w:pPr>
        <w:ind w:left="360" w:hanging="360"/>
        <w:jc w:val="both"/>
      </w:pPr>
      <w:r w:rsidRPr="0008711A">
        <w:t xml:space="preserve">Schnase, J. L., &amp; Cunnius, E. L. </w:t>
      </w:r>
      <w:r w:rsidRPr="003D50B3">
        <w:t xml:space="preserve">(Eds.). (1995). Proceedings from CSCL '95: </w:t>
      </w:r>
      <w:r w:rsidRPr="003D50B3">
        <w:rPr>
          <w:rStyle w:val="Emphasis"/>
        </w:rPr>
        <w:t xml:space="preserve">The First International Conference on Computer Support for </w:t>
      </w:r>
      <w:r w:rsidRPr="00BE2F8C">
        <w:rPr>
          <w:rStyle w:val="Emphasis"/>
        </w:rPr>
        <w:t>Collaborative Learning</w:t>
      </w:r>
      <w:r w:rsidRPr="00BE2F8C">
        <w:t>.</w:t>
      </w:r>
      <w:r w:rsidRPr="0008711A">
        <w:t xml:space="preserve"> </w:t>
      </w:r>
      <w:smartTag w:uri="urn:schemas-microsoft-com:office:smarttags" w:element="place">
        <w:smartTag w:uri="urn:schemas-microsoft-com:office:smarttags" w:element="City">
          <w:r w:rsidRPr="0008711A">
            <w:t>Mahwah</w:t>
          </w:r>
        </w:smartTag>
        <w:r w:rsidRPr="0008711A">
          <w:t xml:space="preserve">, </w:t>
        </w:r>
        <w:smartTag w:uri="urn:schemas-microsoft-com:office:smarttags" w:element="State">
          <w:r w:rsidRPr="0008711A">
            <w:t>NJ</w:t>
          </w:r>
        </w:smartTag>
      </w:smartTag>
      <w:r w:rsidRPr="0008711A">
        <w:t>: Erlbaum.</w:t>
      </w:r>
    </w:p>
    <w:p w:rsidR="002E6AB0" w:rsidRDefault="002E6AB0" w:rsidP="002E6AB0">
      <w:pPr>
        <w:jc w:val="both"/>
      </w:pPr>
    </w:p>
    <w:p w:rsidR="002E6AB0" w:rsidRPr="00C26FF7" w:rsidRDefault="002E6AB0" w:rsidP="002E6AB0">
      <w:pPr>
        <w:jc w:val="center"/>
        <w:rPr>
          <w:b/>
        </w:rPr>
      </w:pPr>
      <w:r w:rsidRPr="00C26FF7">
        <w:rPr>
          <w:b/>
        </w:rPr>
        <w:t>Reference List: Electronic Sources (Web Publications)</w:t>
      </w:r>
    </w:p>
    <w:p w:rsidR="002E6AB0" w:rsidRDefault="002E6AB0" w:rsidP="002E6AB0">
      <w:pPr>
        <w:jc w:val="both"/>
      </w:pPr>
    </w:p>
    <w:p w:rsidR="002E6AB0" w:rsidRPr="00C26FF7" w:rsidRDefault="002E6AB0" w:rsidP="002E6AB0">
      <w:pPr>
        <w:jc w:val="both"/>
        <w:rPr>
          <w:b/>
        </w:rPr>
      </w:pPr>
      <w:r w:rsidRPr="00C26FF7">
        <w:rPr>
          <w:b/>
        </w:rPr>
        <w:t>Article From an Online Periodical with DOI Assigned</w:t>
      </w:r>
    </w:p>
    <w:p w:rsidR="002E6AB0" w:rsidRPr="0008711A" w:rsidRDefault="002E6AB0" w:rsidP="002E6AB0">
      <w:pPr>
        <w:ind w:left="360" w:hanging="360"/>
        <w:jc w:val="both"/>
      </w:pPr>
      <w:r w:rsidRPr="0008711A">
        <w:t xml:space="preserve">Brownlie, D. (2007). Toward effective poster presentations: An annotated bibliography. </w:t>
      </w:r>
      <w:r w:rsidRPr="0008711A">
        <w:rPr>
          <w:rStyle w:val="Emphasis"/>
        </w:rPr>
        <w:t>European Journal of Marketing, 41</w:t>
      </w:r>
      <w:r w:rsidRPr="0008711A">
        <w:t>(11/12), 1245-1283. doi:10.1108/03090560710821161</w:t>
      </w:r>
    </w:p>
    <w:p w:rsidR="002E6AB0" w:rsidRDefault="002E6AB0" w:rsidP="002E6AB0">
      <w:pPr>
        <w:jc w:val="both"/>
      </w:pPr>
    </w:p>
    <w:p w:rsidR="002E6AB0" w:rsidRPr="00C26FF7" w:rsidRDefault="002E6AB0" w:rsidP="002E6AB0">
      <w:pPr>
        <w:jc w:val="both"/>
        <w:rPr>
          <w:b/>
        </w:rPr>
      </w:pPr>
      <w:r w:rsidRPr="00C26FF7">
        <w:rPr>
          <w:b/>
        </w:rPr>
        <w:t>Article From an Online Periodical with no DOI Assigned</w:t>
      </w:r>
    </w:p>
    <w:p w:rsidR="002E6AB0" w:rsidRPr="0008711A" w:rsidRDefault="002E6AB0" w:rsidP="002E6AB0">
      <w:pPr>
        <w:ind w:left="360" w:hanging="360"/>
        <w:jc w:val="both"/>
      </w:pPr>
      <w:r w:rsidRPr="0008711A">
        <w:t xml:space="preserve">Kenneth, </w:t>
      </w:r>
      <w:smartTag w:uri="urn:schemas-microsoft-com:office:smarttags" w:element="place">
        <w:r w:rsidRPr="0008711A">
          <w:t>I.</w:t>
        </w:r>
      </w:smartTag>
      <w:r w:rsidRPr="0008711A">
        <w:t xml:space="preserve"> A. (2000). A Buddhist response to the nature of human rights. </w:t>
      </w:r>
      <w:r w:rsidRPr="0008711A">
        <w:rPr>
          <w:rStyle w:val="Emphasis"/>
        </w:rPr>
        <w:t>Journal of Buddhist Ethics, 8</w:t>
      </w:r>
      <w:r w:rsidRPr="0008711A">
        <w:t>. Retrieved from http://www.cac.psu.edu/jbe/twocont.html</w:t>
      </w:r>
    </w:p>
    <w:p w:rsidR="002E6AB0" w:rsidRPr="0008711A" w:rsidRDefault="002E6AB0" w:rsidP="002E6AB0">
      <w:pPr>
        <w:ind w:left="360" w:hanging="360"/>
        <w:jc w:val="both"/>
      </w:pPr>
      <w:r w:rsidRPr="0008711A">
        <w:t xml:space="preserve">Whitmeyer, J. M. (2000). Power through appointment [Electronic version]. </w:t>
      </w:r>
      <w:r w:rsidRPr="0008711A">
        <w:rPr>
          <w:rStyle w:val="Emphasis"/>
        </w:rPr>
        <w:t>Social Science Research, 29</w:t>
      </w:r>
      <w:r w:rsidRPr="0008711A">
        <w:t>, 535-555.</w:t>
      </w:r>
    </w:p>
    <w:p w:rsidR="002E6AB0" w:rsidRDefault="002E6AB0" w:rsidP="002E6AB0">
      <w:pPr>
        <w:jc w:val="both"/>
      </w:pPr>
    </w:p>
    <w:p w:rsidR="002E6AB0" w:rsidRPr="00C26FF7" w:rsidRDefault="002E6AB0" w:rsidP="002E6AB0">
      <w:pPr>
        <w:jc w:val="both"/>
        <w:rPr>
          <w:b/>
        </w:rPr>
      </w:pPr>
      <w:r w:rsidRPr="00C26FF7">
        <w:rPr>
          <w:b/>
        </w:rPr>
        <w:t>Abstract</w:t>
      </w:r>
    </w:p>
    <w:p w:rsidR="002E6AB0" w:rsidRPr="0008711A" w:rsidRDefault="002E6AB0" w:rsidP="002E6AB0">
      <w:pPr>
        <w:ind w:left="360" w:hanging="360"/>
        <w:jc w:val="both"/>
      </w:pPr>
      <w:r w:rsidRPr="0008711A">
        <w:t xml:space="preserve">Paterson, P. (2008). How well do young offenders with Asperger Syndrome cope in custody?: Two prison case studies [Abstract]. </w:t>
      </w:r>
      <w:r w:rsidRPr="0008711A">
        <w:rPr>
          <w:rStyle w:val="Emphasis"/>
        </w:rPr>
        <w:t>British Journal of Learning Disabilities, 36</w:t>
      </w:r>
      <w:r w:rsidRPr="0008711A">
        <w:t>(1), 54-58.</w:t>
      </w:r>
    </w:p>
    <w:p w:rsidR="002E6AB0" w:rsidRDefault="002E6AB0" w:rsidP="002E6AB0">
      <w:pPr>
        <w:jc w:val="both"/>
      </w:pPr>
    </w:p>
    <w:p w:rsidR="002E6AB0" w:rsidRPr="00C26FF7" w:rsidRDefault="002E6AB0" w:rsidP="002E6AB0">
      <w:pPr>
        <w:jc w:val="both"/>
        <w:rPr>
          <w:b/>
        </w:rPr>
      </w:pPr>
      <w:r w:rsidRPr="00C26FF7">
        <w:rPr>
          <w:b/>
        </w:rPr>
        <w:t>Newspaper Article</w:t>
      </w:r>
    </w:p>
    <w:p w:rsidR="002E6AB0" w:rsidRPr="0008711A" w:rsidRDefault="002E6AB0" w:rsidP="002E6AB0">
      <w:pPr>
        <w:ind w:left="360" w:hanging="360"/>
        <w:jc w:val="both"/>
      </w:pPr>
      <w:r w:rsidRPr="0008711A">
        <w:lastRenderedPageBreak/>
        <w:t xml:space="preserve">Author, A. A. (Year, Month Day). Title of article. </w:t>
      </w:r>
      <w:r w:rsidRPr="0008711A">
        <w:rPr>
          <w:rStyle w:val="Emphasis"/>
        </w:rPr>
        <w:t>Title of Newspaper</w:t>
      </w:r>
      <w:r w:rsidRPr="0008711A">
        <w:t>. Retrieved from http://www.someaddress.com/full/url/</w:t>
      </w:r>
    </w:p>
    <w:p w:rsidR="002E6AB0" w:rsidRPr="0008711A" w:rsidRDefault="002E6AB0" w:rsidP="002E6AB0">
      <w:pPr>
        <w:ind w:left="360" w:hanging="360"/>
        <w:jc w:val="both"/>
      </w:pPr>
      <w:r w:rsidRPr="0008711A">
        <w:t xml:space="preserve">Parker-Pope, T. (2008, May 6). Psychiatry handbook linked to drug industry. </w:t>
      </w:r>
      <w:r w:rsidRPr="0008711A">
        <w:rPr>
          <w:rStyle w:val="Emphasis"/>
        </w:rPr>
        <w:t>The New York Times</w:t>
      </w:r>
      <w:r w:rsidRPr="0008711A">
        <w:t>. Retrieved from http://www.nytimes.com</w:t>
      </w:r>
    </w:p>
    <w:p w:rsidR="00BE2F8C" w:rsidRPr="00BE2F8C" w:rsidRDefault="00BE2F8C" w:rsidP="002E6AB0">
      <w:pPr>
        <w:jc w:val="both"/>
        <w:rPr>
          <w:lang w:val="id-ID"/>
        </w:rPr>
      </w:pPr>
    </w:p>
    <w:p w:rsidR="002E6AB0" w:rsidRPr="000E6AA4" w:rsidRDefault="002E6AB0" w:rsidP="002E6AB0">
      <w:pPr>
        <w:jc w:val="both"/>
        <w:rPr>
          <w:b/>
        </w:rPr>
      </w:pPr>
      <w:r w:rsidRPr="000E6AA4">
        <w:rPr>
          <w:b/>
        </w:rPr>
        <w:t>Electronic Books</w:t>
      </w:r>
    </w:p>
    <w:p w:rsidR="002E6AB0" w:rsidRPr="0008711A" w:rsidRDefault="002E6AB0" w:rsidP="002E6AB0">
      <w:pPr>
        <w:ind w:left="360" w:hanging="360"/>
        <w:jc w:val="both"/>
      </w:pPr>
      <w:r w:rsidRPr="0008711A">
        <w:rPr>
          <w:lang w:val="es-ES"/>
        </w:rPr>
        <w:t xml:space="preserve">De Huff, E. W. </w:t>
      </w:r>
      <w:r w:rsidRPr="0008711A">
        <w:rPr>
          <w:rStyle w:val="Emphasis"/>
          <w:lang w:val="es-ES"/>
        </w:rPr>
        <w:t>Taytay’s tales: Traditional Pueblo Indian tales</w:t>
      </w:r>
      <w:r w:rsidRPr="0008711A">
        <w:rPr>
          <w:lang w:val="es-ES"/>
        </w:rPr>
        <w:t xml:space="preserve">. </w:t>
      </w:r>
      <w:r w:rsidRPr="0008711A">
        <w:t>Retrieved from http://digital.library.upenn.edu/women/dehuff/taytay/taytay.html</w:t>
      </w:r>
    </w:p>
    <w:p w:rsidR="002E6AB0" w:rsidRPr="0008711A" w:rsidRDefault="002E6AB0" w:rsidP="002E6AB0">
      <w:pPr>
        <w:ind w:left="360" w:hanging="360"/>
        <w:jc w:val="both"/>
      </w:pPr>
      <w:smartTag w:uri="urn:schemas-microsoft-com:office:smarttags" w:element="City">
        <w:smartTag w:uri="urn:schemas-microsoft-com:office:smarttags" w:element="place">
          <w:r w:rsidRPr="0008711A">
            <w:t>Davis</w:t>
          </w:r>
        </w:smartTag>
      </w:smartTag>
      <w:r w:rsidRPr="0008711A">
        <w:t xml:space="preserve">, J. </w:t>
      </w:r>
      <w:r w:rsidRPr="0008711A">
        <w:rPr>
          <w:rStyle w:val="Emphasis"/>
        </w:rPr>
        <w:t>Familiar birdsongs of the Northwest</w:t>
      </w:r>
      <w:r w:rsidRPr="0008711A">
        <w:t>. Retrieved from http://www.powells.com/cgi-bin/biblio?inkey=1-9780931686108-0</w:t>
      </w:r>
    </w:p>
    <w:p w:rsidR="002E6AB0" w:rsidRDefault="002E6AB0" w:rsidP="002E6AB0">
      <w:pPr>
        <w:jc w:val="both"/>
      </w:pPr>
    </w:p>
    <w:p w:rsidR="002E6AB0" w:rsidRPr="000E6AA4" w:rsidRDefault="002E6AB0" w:rsidP="002E6AB0">
      <w:pPr>
        <w:jc w:val="both"/>
        <w:rPr>
          <w:b/>
        </w:rPr>
      </w:pPr>
      <w:r w:rsidRPr="000E6AA4">
        <w:rPr>
          <w:b/>
        </w:rPr>
        <w:t>Chapter/Section of a Web document or Online Book Chapter</w:t>
      </w:r>
    </w:p>
    <w:p w:rsidR="002E6AB0" w:rsidRPr="0008711A" w:rsidRDefault="002E6AB0" w:rsidP="002E6AB0">
      <w:pPr>
        <w:ind w:left="360" w:hanging="360"/>
        <w:jc w:val="both"/>
      </w:pPr>
      <w:r w:rsidRPr="0008711A">
        <w:t xml:space="preserve">Author, A. A., &amp; Author, B. B. (Date of publication). Title of article. In </w:t>
      </w:r>
      <w:r w:rsidRPr="0008711A">
        <w:rPr>
          <w:rStyle w:val="Emphasis"/>
        </w:rPr>
        <w:t>Title of book or larger document</w:t>
      </w:r>
      <w:r w:rsidRPr="0008711A">
        <w:t xml:space="preserve"> (chapter or section number). Retrieved from http://www.someaddress.com/full/url/</w:t>
      </w:r>
    </w:p>
    <w:p w:rsidR="002E6AB0" w:rsidRPr="0008711A" w:rsidRDefault="002E6AB0" w:rsidP="002E6AB0">
      <w:pPr>
        <w:ind w:left="360" w:hanging="360"/>
        <w:jc w:val="both"/>
      </w:pPr>
      <w:r w:rsidRPr="0008711A">
        <w:t xml:space="preserve">Engelshcall, R. S. (1997). Module mod_rewrite: URL Rewriting Engine. In </w:t>
      </w:r>
      <w:r w:rsidRPr="0008711A">
        <w:rPr>
          <w:rStyle w:val="Emphasis"/>
        </w:rPr>
        <w:t>Apache HTTP Server Version 1.3 Documentation</w:t>
      </w:r>
      <w:r w:rsidRPr="0008711A">
        <w:t xml:space="preserve"> (Apache modules.) Retrieved from http://httpd.apache.org/docs/1.3/mod/mod_rewrite.html</w:t>
      </w:r>
    </w:p>
    <w:p w:rsidR="002E6AB0" w:rsidRPr="0008711A" w:rsidRDefault="002E6AB0" w:rsidP="002E6AB0">
      <w:pPr>
        <w:ind w:left="360" w:hanging="360"/>
        <w:jc w:val="both"/>
      </w:pPr>
      <w:r w:rsidRPr="0008711A">
        <w:t xml:space="preserve">Peckinpaugh, J. (2003). Change in the Nineties. In J. S. Bough and G. B. DuBois (Eds.), </w:t>
      </w:r>
      <w:r w:rsidRPr="0008711A">
        <w:rPr>
          <w:rStyle w:val="Emphasis"/>
        </w:rPr>
        <w:t xml:space="preserve">A century of growth in </w:t>
      </w:r>
      <w:smartTag w:uri="urn:schemas-microsoft-com:office:smarttags" w:element="country-region">
        <w:smartTag w:uri="urn:schemas-microsoft-com:office:smarttags" w:element="place">
          <w:r w:rsidRPr="0008711A">
            <w:rPr>
              <w:rStyle w:val="Emphasis"/>
            </w:rPr>
            <w:t>America</w:t>
          </w:r>
        </w:smartTag>
      </w:smartTag>
      <w:r w:rsidRPr="0008711A">
        <w:t>. Retrieved from GoldStar database.</w:t>
      </w:r>
    </w:p>
    <w:p w:rsidR="002E6AB0" w:rsidRDefault="002E6AB0" w:rsidP="002E6AB0">
      <w:pPr>
        <w:jc w:val="both"/>
      </w:pPr>
    </w:p>
    <w:p w:rsidR="002E6AB0" w:rsidRPr="000E6AA4" w:rsidRDefault="002E6AB0" w:rsidP="002E6AB0">
      <w:pPr>
        <w:jc w:val="both"/>
        <w:rPr>
          <w:b/>
        </w:rPr>
      </w:pPr>
      <w:r w:rsidRPr="000E6AA4">
        <w:rPr>
          <w:b/>
        </w:rPr>
        <w:t>Online Book Reviews</w:t>
      </w:r>
    </w:p>
    <w:p w:rsidR="002E6AB0" w:rsidRPr="0008711A" w:rsidRDefault="002E6AB0" w:rsidP="002E6AB0">
      <w:pPr>
        <w:ind w:left="360" w:hanging="360"/>
        <w:jc w:val="both"/>
      </w:pPr>
      <w:r w:rsidRPr="0008711A">
        <w:t xml:space="preserve">Zacharek, S. (2008, April 27). Natural women [Review of the book </w:t>
      </w:r>
      <w:r w:rsidRPr="0008711A">
        <w:rPr>
          <w:rStyle w:val="Emphasis"/>
        </w:rPr>
        <w:t>Girls like us</w:t>
      </w:r>
      <w:r w:rsidRPr="0008711A">
        <w:t xml:space="preserve"> ]. </w:t>
      </w:r>
      <w:r w:rsidRPr="0008711A">
        <w:rPr>
          <w:rStyle w:val="Emphasis"/>
        </w:rPr>
        <w:t>The New York Times</w:t>
      </w:r>
      <w:r w:rsidRPr="0008711A">
        <w:t>. Retrieved from http://www.nytimes.com/2008/04/27/books/review/Zachareck</w:t>
      </w:r>
      <w:r w:rsidRPr="0008711A">
        <w:br/>
        <w:t>-t.html?pagewanted=2</w:t>
      </w:r>
    </w:p>
    <w:p w:rsidR="00DA375B" w:rsidRDefault="00DA375B" w:rsidP="002E6AB0">
      <w:pPr>
        <w:ind w:left="360" w:hanging="360"/>
        <w:jc w:val="both"/>
        <w:rPr>
          <w:lang w:val="id-ID"/>
        </w:rPr>
      </w:pPr>
    </w:p>
    <w:p w:rsidR="002E6AB0" w:rsidRPr="0008711A" w:rsidRDefault="002E6AB0" w:rsidP="002E6AB0">
      <w:pPr>
        <w:ind w:left="360" w:hanging="360"/>
        <w:jc w:val="both"/>
      </w:pPr>
      <w:r w:rsidRPr="0008711A">
        <w:t xml:space="preserve">Castle, G. (2007). New millennial Joyce [Review of the books </w:t>
      </w:r>
      <w:r w:rsidRPr="0008711A">
        <w:rPr>
          <w:rStyle w:val="Emphasis"/>
        </w:rPr>
        <w:t>Twenty-first Joyce, Joyce's critics: Transitions in reading and culture, and Joyce's messianism: Dante, negative existence, and the messianic self]</w:t>
      </w:r>
      <w:r w:rsidRPr="0008711A">
        <w:t xml:space="preserve">. </w:t>
      </w:r>
      <w:r w:rsidRPr="0008711A">
        <w:rPr>
          <w:rStyle w:val="Emphasis"/>
        </w:rPr>
        <w:t>Modern Fiction Studies, 50</w:t>
      </w:r>
      <w:r w:rsidRPr="0008711A">
        <w:t>(1), 163-173. Available from Project MUSE Web site: http://muse.jhu.edu/journals/modern_fiction_studies/toc/mfs52.1.html</w:t>
      </w:r>
    </w:p>
    <w:p w:rsidR="002E6AB0" w:rsidRDefault="002E6AB0" w:rsidP="002E6AB0">
      <w:pPr>
        <w:jc w:val="both"/>
      </w:pPr>
    </w:p>
    <w:p w:rsidR="002E6AB0" w:rsidRPr="000E6AA4" w:rsidRDefault="002E6AB0" w:rsidP="002E6AB0">
      <w:pPr>
        <w:jc w:val="both"/>
        <w:rPr>
          <w:b/>
        </w:rPr>
      </w:pPr>
      <w:r w:rsidRPr="000E6AA4">
        <w:rPr>
          <w:b/>
        </w:rPr>
        <w:t>Dissertation/Thesis from a Database</w:t>
      </w:r>
    </w:p>
    <w:p w:rsidR="002E6AB0" w:rsidRPr="0008711A" w:rsidRDefault="002E6AB0" w:rsidP="002E6AB0">
      <w:pPr>
        <w:ind w:left="360" w:hanging="360"/>
        <w:jc w:val="both"/>
      </w:pPr>
      <w:r w:rsidRPr="0008711A">
        <w:t xml:space="preserve">Biswas, S. (2008). </w:t>
      </w:r>
      <w:r w:rsidRPr="0008711A">
        <w:rPr>
          <w:rStyle w:val="Emphasis"/>
        </w:rPr>
        <w:t>Dopamine D3 receptor: A neuroprotective treatment target in Parkinson's disease</w:t>
      </w:r>
      <w:r w:rsidRPr="0008711A">
        <w:t>. Retrieved from ProQuest Digital Dissertations. (AAT 3295214)</w:t>
      </w:r>
    </w:p>
    <w:p w:rsidR="002E6AB0" w:rsidRDefault="002E6AB0" w:rsidP="002E6AB0">
      <w:pPr>
        <w:jc w:val="both"/>
        <w:rPr>
          <w:lang w:val="id-ID"/>
        </w:rPr>
      </w:pPr>
    </w:p>
    <w:p w:rsidR="00BE2F8C" w:rsidRPr="00BE2F8C" w:rsidRDefault="00BE2F8C" w:rsidP="002E6AB0">
      <w:pPr>
        <w:jc w:val="both"/>
        <w:rPr>
          <w:lang w:val="id-ID"/>
        </w:rPr>
      </w:pPr>
    </w:p>
    <w:p w:rsidR="002E6AB0" w:rsidRPr="000E6AA4" w:rsidRDefault="002E6AB0" w:rsidP="002E6AB0">
      <w:pPr>
        <w:jc w:val="both"/>
        <w:rPr>
          <w:b/>
        </w:rPr>
      </w:pPr>
      <w:r w:rsidRPr="000E6AA4">
        <w:rPr>
          <w:b/>
        </w:rPr>
        <w:t>Online Encyclopedias and Dictionaries</w:t>
      </w:r>
    </w:p>
    <w:p w:rsidR="002E6AB0" w:rsidRPr="0008711A" w:rsidRDefault="002E6AB0" w:rsidP="002E6AB0">
      <w:pPr>
        <w:ind w:firstLine="360"/>
        <w:jc w:val="both"/>
        <w:rPr>
          <w:color w:val="000000"/>
        </w:rPr>
      </w:pPr>
      <w:r w:rsidRPr="0008711A">
        <w:rPr>
          <w:color w:val="000000"/>
        </w:rPr>
        <w:t>Often encyclopedias and dictionaries do not provide bylines (authors' names). When no byline is present, move the entry name to the front of the citation. Provide publication dates if present or specify (n.d.) if no date is present in the entry.</w:t>
      </w:r>
    </w:p>
    <w:p w:rsidR="002E6AB0" w:rsidRDefault="002E6AB0" w:rsidP="002E6AB0">
      <w:pPr>
        <w:jc w:val="both"/>
      </w:pPr>
    </w:p>
    <w:p w:rsidR="002E6AB0" w:rsidRPr="0008711A" w:rsidRDefault="002E6AB0" w:rsidP="002E6AB0">
      <w:pPr>
        <w:ind w:left="360" w:hanging="360"/>
        <w:jc w:val="both"/>
      </w:pPr>
      <w:r w:rsidRPr="0008711A">
        <w:t xml:space="preserve">Feminism. (n.d.) In </w:t>
      </w:r>
      <w:r w:rsidRPr="0008711A">
        <w:rPr>
          <w:rStyle w:val="Emphasis"/>
        </w:rPr>
        <w:t>Encyclopædia Britannica online</w:t>
      </w:r>
      <w:r w:rsidRPr="0008711A">
        <w:t>. Retrieved from http://www.britannica.com/EBchecked/topic/724633/feminism</w:t>
      </w:r>
    </w:p>
    <w:p w:rsidR="002E6AB0" w:rsidRDefault="002E6AB0" w:rsidP="002E6AB0">
      <w:pPr>
        <w:jc w:val="both"/>
      </w:pPr>
    </w:p>
    <w:p w:rsidR="002E6AB0" w:rsidRPr="000E6AA4" w:rsidRDefault="002E6AB0" w:rsidP="002E6AB0">
      <w:pPr>
        <w:jc w:val="both"/>
        <w:rPr>
          <w:b/>
        </w:rPr>
      </w:pPr>
      <w:r w:rsidRPr="000E6AA4">
        <w:rPr>
          <w:b/>
        </w:rPr>
        <w:t>Online Bibliographies and Annotated Bibliographies</w:t>
      </w:r>
    </w:p>
    <w:p w:rsidR="002E6AB0" w:rsidRPr="0008711A" w:rsidRDefault="002E6AB0" w:rsidP="002E6AB0">
      <w:pPr>
        <w:ind w:left="360" w:hanging="360"/>
        <w:jc w:val="both"/>
      </w:pPr>
      <w:r w:rsidRPr="0008711A">
        <w:t xml:space="preserve">Jürgens, R. (2005). </w:t>
      </w:r>
      <w:r w:rsidRPr="0008711A">
        <w:rPr>
          <w:rStyle w:val="Emphasis"/>
        </w:rPr>
        <w:t>HIV/AIDS and HCV in Prisons: A Select Annotated Bibliography</w:t>
      </w:r>
      <w:r w:rsidRPr="0008711A">
        <w:t>. Retrieved fromhttp://www.hc-sc.gc.ca/ahc-asc/alt_formats/hpb-dgps/pdf/intactiv/hiv-vih-aids-sida-prison-carceral_e.pdf</w:t>
      </w:r>
    </w:p>
    <w:p w:rsidR="002E6AB0" w:rsidRDefault="002E6AB0" w:rsidP="002E6AB0">
      <w:pPr>
        <w:jc w:val="both"/>
      </w:pPr>
    </w:p>
    <w:p w:rsidR="002E6AB0" w:rsidRPr="000E6AA4" w:rsidRDefault="002E6AB0" w:rsidP="002E6AB0">
      <w:pPr>
        <w:jc w:val="both"/>
        <w:rPr>
          <w:b/>
        </w:rPr>
      </w:pPr>
      <w:r w:rsidRPr="000E6AA4">
        <w:rPr>
          <w:b/>
        </w:rPr>
        <w:t>Data Sets</w:t>
      </w:r>
    </w:p>
    <w:p w:rsidR="002E6AB0" w:rsidRPr="0008711A" w:rsidRDefault="002E6AB0" w:rsidP="002E6AB0">
      <w:pPr>
        <w:ind w:firstLine="360"/>
        <w:jc w:val="both"/>
        <w:rPr>
          <w:color w:val="000000"/>
        </w:rPr>
      </w:pPr>
      <w:r w:rsidRPr="0008711A">
        <w:rPr>
          <w:color w:val="000000"/>
        </w:rPr>
        <w:t>Point readers to raw data by providing a Web address (use "Retrieved from") or a general place that houses data sets on the site (use "Available from").</w:t>
      </w:r>
    </w:p>
    <w:p w:rsidR="002E6AB0" w:rsidRDefault="002E6AB0" w:rsidP="002E6AB0">
      <w:pPr>
        <w:jc w:val="both"/>
      </w:pPr>
    </w:p>
    <w:p w:rsidR="002E6AB0" w:rsidRPr="0008711A" w:rsidRDefault="002E6AB0" w:rsidP="002E6AB0">
      <w:pPr>
        <w:ind w:left="360" w:hanging="360"/>
        <w:jc w:val="both"/>
      </w:pPr>
      <w:r w:rsidRPr="0008711A">
        <w:t xml:space="preserve">United States Department of Housing and Urban Development. </w:t>
      </w:r>
      <w:smartTag w:uri="urn:schemas-microsoft-com:office:smarttags" w:element="State">
        <w:smartTag w:uri="urn:schemas-microsoft-com:office:smarttags" w:element="place">
          <w:r w:rsidRPr="0008711A">
            <w:rPr>
              <w:rStyle w:val="Emphasis"/>
            </w:rPr>
            <w:t>Indiana</w:t>
          </w:r>
        </w:smartTag>
      </w:smartTag>
      <w:r w:rsidRPr="0008711A">
        <w:rPr>
          <w:rStyle w:val="Emphasis"/>
        </w:rPr>
        <w:t xml:space="preserve"> income limits</w:t>
      </w:r>
      <w:r w:rsidRPr="0008711A">
        <w:t xml:space="preserve"> [Data file]. Retrieved from http://www.huduser.org/Datasets/IL/IL08/in_fy2008.pdf</w:t>
      </w:r>
    </w:p>
    <w:p w:rsidR="002E6AB0" w:rsidRDefault="002E6AB0" w:rsidP="002E6AB0">
      <w:pPr>
        <w:jc w:val="both"/>
      </w:pPr>
    </w:p>
    <w:p w:rsidR="002E6AB0" w:rsidRPr="000E6AA4" w:rsidRDefault="002E6AB0" w:rsidP="002E6AB0">
      <w:pPr>
        <w:jc w:val="both"/>
        <w:rPr>
          <w:b/>
        </w:rPr>
      </w:pPr>
      <w:r w:rsidRPr="000E6AA4">
        <w:rPr>
          <w:b/>
        </w:rPr>
        <w:t>Graphic Data (e.g., Interactive Maps and Other Graphic Representations of Data)</w:t>
      </w:r>
    </w:p>
    <w:p w:rsidR="002E6AB0" w:rsidRPr="0008711A" w:rsidRDefault="002E6AB0" w:rsidP="002E6AB0">
      <w:pPr>
        <w:ind w:left="360" w:hanging="360"/>
        <w:jc w:val="both"/>
      </w:pPr>
      <w:r w:rsidRPr="0008711A">
        <w:t xml:space="preserve">Solar Radiation and Climate Experiment. (2007). [Graph illustration the SORCE Spectral Plot May 8, 2008]. </w:t>
      </w:r>
      <w:r w:rsidRPr="0008711A">
        <w:rPr>
          <w:rStyle w:val="Emphasis"/>
        </w:rPr>
        <w:t>Solar Spectral Data Access from the SIM, SOLSTICE, and XPS Instruments</w:t>
      </w:r>
      <w:r w:rsidRPr="0008711A">
        <w:t>. Retrieved from http://lasp.colorado.edu/cgi-bin/ion-p?page=input_data_for_ spectra.ion</w:t>
      </w:r>
    </w:p>
    <w:p w:rsidR="002E6AB0" w:rsidRDefault="002E6AB0" w:rsidP="002E6AB0">
      <w:pPr>
        <w:jc w:val="both"/>
      </w:pPr>
    </w:p>
    <w:p w:rsidR="002E6AB0" w:rsidRPr="000E6AA4" w:rsidRDefault="002E6AB0" w:rsidP="002E6AB0">
      <w:pPr>
        <w:jc w:val="both"/>
        <w:rPr>
          <w:b/>
        </w:rPr>
      </w:pPr>
      <w:r w:rsidRPr="000E6AA4">
        <w:rPr>
          <w:b/>
        </w:rPr>
        <w:t>Qualitative Data and Online Interviews</w:t>
      </w:r>
    </w:p>
    <w:p w:rsidR="002E6AB0" w:rsidRPr="0008711A" w:rsidRDefault="002E6AB0" w:rsidP="002E6AB0">
      <w:pPr>
        <w:ind w:firstLine="360"/>
        <w:jc w:val="both"/>
        <w:rPr>
          <w:color w:val="000000"/>
        </w:rPr>
      </w:pPr>
      <w:r w:rsidRPr="0008711A">
        <w:rPr>
          <w:color w:val="000000"/>
        </w:rPr>
        <w:lastRenderedPageBreak/>
        <w:t>If an interview is not retrievable in audio or print form, cite the interview only in the text (not in the reference list) and provide the month, day, and year in the text. If an audio file or transcript is available online, use the following model, specifying the medium in brackets (e.g. [Interview transcript, Interview audio file]):</w:t>
      </w:r>
    </w:p>
    <w:p w:rsidR="002E6AB0" w:rsidRDefault="002E6AB0" w:rsidP="002E6AB0">
      <w:pPr>
        <w:jc w:val="both"/>
      </w:pPr>
    </w:p>
    <w:p w:rsidR="002E6AB0" w:rsidRPr="0008711A" w:rsidRDefault="002E6AB0" w:rsidP="002E6AB0">
      <w:pPr>
        <w:ind w:left="360" w:hanging="360"/>
        <w:jc w:val="both"/>
      </w:pPr>
      <w:smartTag w:uri="urn:schemas-microsoft-com:office:smarttags" w:element="City">
        <w:smartTag w:uri="urn:schemas-microsoft-com:office:smarttags" w:element="place">
          <w:r w:rsidRPr="0008711A">
            <w:t>Butler</w:t>
          </w:r>
        </w:smartTag>
      </w:smartTag>
      <w:r w:rsidRPr="0008711A">
        <w:t xml:space="preserve">, C. (Interviewer) &amp; Stevenson, R. (Interviewee). (1999). </w:t>
      </w:r>
      <w:r w:rsidRPr="0008711A">
        <w:rPr>
          <w:rStyle w:val="Emphasis"/>
        </w:rPr>
        <w:t>Oral History 2</w:t>
      </w:r>
      <w:r w:rsidRPr="0008711A">
        <w:t xml:space="preserve"> [Interview transcript]. Retrieved from Johnson Space Center Oral Histories Project Web site: http:// www11.jsc.nasa.gov/history/oral_histories/oral_histories.htm</w:t>
      </w:r>
    </w:p>
    <w:p w:rsidR="002E6AB0" w:rsidRDefault="002E6AB0" w:rsidP="002E6AB0">
      <w:pPr>
        <w:jc w:val="both"/>
      </w:pPr>
    </w:p>
    <w:p w:rsidR="002E6AB0" w:rsidRPr="000E6AA4" w:rsidRDefault="002E6AB0" w:rsidP="002E6AB0">
      <w:pPr>
        <w:jc w:val="both"/>
        <w:rPr>
          <w:b/>
        </w:rPr>
      </w:pPr>
      <w:r w:rsidRPr="000E6AA4">
        <w:rPr>
          <w:b/>
        </w:rPr>
        <w:t>Online Lecture Notes and Presentation Slides</w:t>
      </w:r>
    </w:p>
    <w:p w:rsidR="002E6AB0" w:rsidRPr="0008711A" w:rsidRDefault="002E6AB0" w:rsidP="002E6AB0">
      <w:pPr>
        <w:ind w:firstLine="360"/>
        <w:jc w:val="both"/>
        <w:rPr>
          <w:color w:val="000000"/>
        </w:rPr>
      </w:pPr>
      <w:r w:rsidRPr="0008711A">
        <w:rPr>
          <w:color w:val="000000"/>
        </w:rPr>
        <w:t>When citing online lecture notes, be sure to provide the file format in brackets after the lecture title (e.g. PowerPoint slides, Word document).</w:t>
      </w:r>
    </w:p>
    <w:p w:rsidR="002E6AB0" w:rsidRDefault="002E6AB0" w:rsidP="002E6AB0">
      <w:pPr>
        <w:jc w:val="both"/>
      </w:pPr>
    </w:p>
    <w:p w:rsidR="002E6AB0" w:rsidRPr="0008711A" w:rsidRDefault="002E6AB0" w:rsidP="002E6AB0">
      <w:pPr>
        <w:ind w:left="360" w:hanging="360"/>
        <w:jc w:val="both"/>
      </w:pPr>
      <w:r w:rsidRPr="0008711A">
        <w:t xml:space="preserve">Hallam, A. </w:t>
      </w:r>
      <w:r w:rsidRPr="0008711A">
        <w:rPr>
          <w:rStyle w:val="Emphasis"/>
        </w:rPr>
        <w:t>Duality in consumer theory</w:t>
      </w:r>
      <w:r w:rsidRPr="0008711A">
        <w:t xml:space="preserve"> [PDF document]. Retrieved from Lecture Notes Online Web site: http://www.econ.iastate.edu/classes/econ501/Hallam/index.html</w:t>
      </w:r>
    </w:p>
    <w:p w:rsidR="002E6AB0" w:rsidRPr="0008711A" w:rsidRDefault="002E6AB0" w:rsidP="002E6AB0">
      <w:pPr>
        <w:ind w:left="360" w:hanging="360"/>
        <w:jc w:val="both"/>
      </w:pPr>
      <w:r w:rsidRPr="0008711A">
        <w:t xml:space="preserve">Roberts, K. F. (1998). </w:t>
      </w:r>
      <w:r w:rsidRPr="0008711A">
        <w:rPr>
          <w:rStyle w:val="Emphasis"/>
        </w:rPr>
        <w:t>Federal regulations of chemicals in the environment</w:t>
      </w:r>
      <w:r w:rsidRPr="0008711A">
        <w:t xml:space="preserve"> [PowerPoint slides]. Retrieved from http://siri.uvm.edu/ppt/40hrenv/index.html</w:t>
      </w:r>
    </w:p>
    <w:p w:rsidR="002E6AB0" w:rsidRDefault="002E6AB0" w:rsidP="002E6AB0">
      <w:pPr>
        <w:jc w:val="both"/>
      </w:pPr>
    </w:p>
    <w:p w:rsidR="002E6AB0" w:rsidRPr="000E6AA4" w:rsidRDefault="002E6AB0" w:rsidP="002E6AB0">
      <w:pPr>
        <w:jc w:val="both"/>
        <w:rPr>
          <w:b/>
        </w:rPr>
      </w:pPr>
      <w:r w:rsidRPr="000E6AA4">
        <w:rPr>
          <w:b/>
        </w:rPr>
        <w:t>Nonperiodical Web Document, Web Page, or Report</w:t>
      </w:r>
    </w:p>
    <w:p w:rsidR="002E6AB0" w:rsidRPr="0008711A" w:rsidRDefault="002E6AB0" w:rsidP="002E6AB0">
      <w:pPr>
        <w:ind w:left="360" w:hanging="360"/>
        <w:jc w:val="both"/>
        <w:rPr>
          <w:color w:val="000000"/>
        </w:rPr>
      </w:pPr>
      <w:r w:rsidRPr="0008711A">
        <w:rPr>
          <w:color w:val="000000"/>
        </w:rPr>
        <w:t xml:space="preserve">Author, A. A., &amp; Author, B. B. (Date of publication). </w:t>
      </w:r>
      <w:r w:rsidRPr="0008711A">
        <w:rPr>
          <w:rStyle w:val="Emphasis"/>
          <w:color w:val="000000"/>
        </w:rPr>
        <w:t>Title of document</w:t>
      </w:r>
      <w:r w:rsidRPr="0008711A">
        <w:rPr>
          <w:color w:val="000000"/>
        </w:rPr>
        <w:t>. Retrieved from http://Web address</w:t>
      </w:r>
    </w:p>
    <w:p w:rsidR="002E6AB0" w:rsidRPr="0008711A" w:rsidRDefault="002E6AB0" w:rsidP="002E6AB0">
      <w:pPr>
        <w:ind w:left="360"/>
        <w:jc w:val="both"/>
        <w:rPr>
          <w:color w:val="000000"/>
        </w:rPr>
      </w:pPr>
      <w:r w:rsidRPr="0008711A">
        <w:rPr>
          <w:b/>
          <w:bCs/>
        </w:rPr>
        <w:t>NOTE</w:t>
      </w:r>
      <w:r w:rsidRPr="0008711A">
        <w:rPr>
          <w:color w:val="000000"/>
        </w:rPr>
        <w:t>: When an Internet document is more than one Web page, provide a URL that links to the home page or entry page for the document. Also, if there isn't a date available for the document use (n.d.) for no date.</w:t>
      </w:r>
    </w:p>
    <w:p w:rsidR="002E6AB0" w:rsidRDefault="002E6AB0" w:rsidP="002E6AB0">
      <w:pPr>
        <w:jc w:val="both"/>
      </w:pPr>
    </w:p>
    <w:p w:rsidR="002E6AB0" w:rsidRPr="000E6AA4" w:rsidRDefault="002E6AB0" w:rsidP="002E6AB0">
      <w:pPr>
        <w:jc w:val="both"/>
        <w:rPr>
          <w:b/>
        </w:rPr>
      </w:pPr>
      <w:r w:rsidRPr="000E6AA4">
        <w:rPr>
          <w:b/>
        </w:rPr>
        <w:t>Computer Software/Downloaded Software</w:t>
      </w:r>
    </w:p>
    <w:p w:rsidR="002E6AB0" w:rsidRPr="0008711A" w:rsidRDefault="002E6AB0" w:rsidP="002E6AB0">
      <w:pPr>
        <w:ind w:left="360" w:hanging="360"/>
        <w:jc w:val="both"/>
      </w:pPr>
      <w:r w:rsidRPr="0008711A">
        <w:t xml:space="preserve">Ludwig, T. (2002). PsychInquiry [computer software]. </w:t>
      </w:r>
      <w:smartTag w:uri="urn:schemas-microsoft-com:office:smarttags" w:element="State">
        <w:smartTag w:uri="urn:schemas-microsoft-com:office:smarttags" w:element="place">
          <w:r w:rsidRPr="0008711A">
            <w:t>New York</w:t>
          </w:r>
        </w:smartTag>
      </w:smartTag>
      <w:r w:rsidRPr="0008711A">
        <w:t>: Worth.</w:t>
      </w:r>
    </w:p>
    <w:p w:rsidR="002E6AB0" w:rsidRPr="0008711A" w:rsidRDefault="002E6AB0" w:rsidP="002E6AB0">
      <w:pPr>
        <w:ind w:left="360" w:hanging="360"/>
        <w:jc w:val="both"/>
      </w:pPr>
      <w:r w:rsidRPr="0008711A">
        <w:rPr>
          <w:lang w:val="es-ES"/>
        </w:rPr>
        <w:t xml:space="preserve">Hayes, B., Tesar, B., &amp; Zuraw, K. (2003). </w:t>
      </w:r>
      <w:r w:rsidRPr="0008711A">
        <w:t>OTSoft: Optimality Theory Software (Version 2.1) [Software]. Available from http://www.linguistics.ucla.edu/people/hayes/otsoft/</w:t>
      </w:r>
    </w:p>
    <w:p w:rsidR="002E6AB0" w:rsidRDefault="002E6AB0" w:rsidP="002E6AB0">
      <w:pPr>
        <w:jc w:val="both"/>
      </w:pPr>
    </w:p>
    <w:p w:rsidR="002E6AB0" w:rsidRPr="000E6AA4" w:rsidRDefault="002E6AB0" w:rsidP="002E6AB0">
      <w:pPr>
        <w:jc w:val="both"/>
        <w:rPr>
          <w:b/>
        </w:rPr>
      </w:pPr>
      <w:r w:rsidRPr="000E6AA4">
        <w:rPr>
          <w:b/>
        </w:rPr>
        <w:t>E-mail</w:t>
      </w:r>
    </w:p>
    <w:p w:rsidR="002E6AB0" w:rsidRPr="0008711A" w:rsidRDefault="002E6AB0" w:rsidP="002E6AB0">
      <w:pPr>
        <w:ind w:firstLine="360"/>
        <w:jc w:val="both"/>
        <w:rPr>
          <w:color w:val="000000"/>
        </w:rPr>
      </w:pPr>
      <w:r w:rsidRPr="0008711A">
        <w:rPr>
          <w:color w:val="000000"/>
        </w:rPr>
        <w:t>E-mails are not included in the list of references, though you parenthetically cite them in your main text: (E. Robbins, personal communication, January 4, 2001).</w:t>
      </w:r>
    </w:p>
    <w:p w:rsidR="002E6AB0" w:rsidRDefault="002E6AB0" w:rsidP="002E6AB0">
      <w:pPr>
        <w:jc w:val="both"/>
        <w:rPr>
          <w:lang w:val="id-ID"/>
        </w:rPr>
      </w:pPr>
    </w:p>
    <w:p w:rsidR="002E6AB0" w:rsidRPr="000E6AA4" w:rsidRDefault="002E6AB0" w:rsidP="002E6AB0">
      <w:pPr>
        <w:jc w:val="both"/>
        <w:rPr>
          <w:b/>
        </w:rPr>
      </w:pPr>
      <w:r w:rsidRPr="000E6AA4">
        <w:rPr>
          <w:b/>
        </w:rPr>
        <w:t>Online Forum or Discussion Board Posting</w:t>
      </w:r>
    </w:p>
    <w:p w:rsidR="002E6AB0" w:rsidRPr="0008711A" w:rsidRDefault="002E6AB0" w:rsidP="002E6AB0">
      <w:pPr>
        <w:ind w:left="360" w:hanging="360"/>
        <w:jc w:val="both"/>
      </w:pPr>
      <w:r w:rsidRPr="0008711A">
        <w:t>Frook, B. D. (1999, July 23). New inventions in the cyberworld of toylandia [Msg 25]. Message posted to http://groups.earthlink.com/forum/messages/00025.html</w:t>
      </w:r>
    </w:p>
    <w:p w:rsidR="002E6AB0" w:rsidRDefault="002E6AB0" w:rsidP="002E6AB0">
      <w:pPr>
        <w:jc w:val="both"/>
      </w:pPr>
    </w:p>
    <w:p w:rsidR="002E6AB0" w:rsidRPr="000E6AA4" w:rsidRDefault="002E6AB0" w:rsidP="002E6AB0">
      <w:pPr>
        <w:jc w:val="both"/>
        <w:rPr>
          <w:b/>
          <w:lang w:val="da-DK"/>
        </w:rPr>
      </w:pPr>
      <w:r w:rsidRPr="000E6AA4">
        <w:rPr>
          <w:b/>
          <w:lang w:val="da-DK"/>
        </w:rPr>
        <w:t>Blog (Weblog) and Video Blog Post</w:t>
      </w:r>
    </w:p>
    <w:p w:rsidR="002E6AB0" w:rsidRPr="0008711A" w:rsidRDefault="002E6AB0" w:rsidP="002E6AB0">
      <w:pPr>
        <w:ind w:left="360" w:hanging="360"/>
        <w:jc w:val="both"/>
      </w:pPr>
      <w:r w:rsidRPr="0008711A">
        <w:t>Dean, J. (2008, May 7). When the self emerges: Is that me in the mirror? [Web log comment]. Retrieved from http://www.spring.org.uk/</w:t>
      </w:r>
    </w:p>
    <w:p w:rsidR="002E6AB0" w:rsidRPr="0008711A" w:rsidRDefault="002E6AB0" w:rsidP="002E6AB0">
      <w:pPr>
        <w:ind w:left="360" w:hanging="360"/>
        <w:jc w:val="both"/>
      </w:pPr>
      <w:r w:rsidRPr="0008711A">
        <w:t>the1sttransport. (2004, September 26). Psychology Video Blog #3 [Video file]. Retrieved from http://www.youtube.com/watch?v=lqM90eQi5-M</w:t>
      </w:r>
    </w:p>
    <w:p w:rsidR="002E6AB0" w:rsidRDefault="002E6AB0" w:rsidP="002E6AB0">
      <w:pPr>
        <w:jc w:val="both"/>
      </w:pPr>
    </w:p>
    <w:p w:rsidR="002E6AB0" w:rsidRPr="000E6AA4" w:rsidRDefault="002E6AB0" w:rsidP="002E6AB0">
      <w:pPr>
        <w:jc w:val="both"/>
        <w:rPr>
          <w:b/>
        </w:rPr>
      </w:pPr>
      <w:r w:rsidRPr="000E6AA4">
        <w:rPr>
          <w:b/>
        </w:rPr>
        <w:t>Wikis</w:t>
      </w:r>
    </w:p>
    <w:p w:rsidR="002E6AB0" w:rsidRPr="0008711A" w:rsidRDefault="002E6AB0" w:rsidP="002E6AB0">
      <w:pPr>
        <w:ind w:left="360" w:hanging="360"/>
        <w:jc w:val="both"/>
        <w:rPr>
          <w:color w:val="000000"/>
        </w:rPr>
      </w:pPr>
      <w:r w:rsidRPr="0008711A">
        <w:rPr>
          <w:color w:val="000000"/>
        </w:rPr>
        <w:t>OLPC Peru/Arahuay. (n.d.). Retrieved from the OLPC Wiki: http://wiki.laptop. org/go/OLPC_Peru/Arahuay</w:t>
      </w:r>
    </w:p>
    <w:p w:rsidR="002E6AB0" w:rsidRDefault="002E6AB0" w:rsidP="002E6AB0">
      <w:pPr>
        <w:jc w:val="both"/>
      </w:pPr>
    </w:p>
    <w:p w:rsidR="002E6AB0" w:rsidRPr="0008711A" w:rsidRDefault="002E6AB0" w:rsidP="002E6AB0">
      <w:pPr>
        <w:jc w:val="both"/>
      </w:pPr>
      <w:r w:rsidRPr="0008711A">
        <w:t>Audio Podcast</w:t>
      </w:r>
    </w:p>
    <w:p w:rsidR="002E6AB0" w:rsidRPr="0008711A" w:rsidRDefault="002E6AB0" w:rsidP="002E6AB0">
      <w:pPr>
        <w:ind w:firstLine="360"/>
        <w:jc w:val="both"/>
        <w:rPr>
          <w:color w:val="000000"/>
        </w:rPr>
      </w:pPr>
      <w:r w:rsidRPr="0008711A">
        <w:rPr>
          <w:color w:val="000000"/>
        </w:rPr>
        <w:t>For all podcasts, provide as much information as possible; not all of the following information will be available. Possible addition identifiers may include Producer, Director, etc.</w:t>
      </w:r>
    </w:p>
    <w:p w:rsidR="002E6AB0" w:rsidRDefault="002E6AB0" w:rsidP="002E6AB0">
      <w:pPr>
        <w:jc w:val="both"/>
      </w:pPr>
    </w:p>
    <w:p w:rsidR="002E6AB0" w:rsidRPr="0008711A" w:rsidRDefault="002E6AB0" w:rsidP="002E6AB0">
      <w:pPr>
        <w:ind w:left="360" w:hanging="360"/>
        <w:jc w:val="both"/>
      </w:pPr>
      <w:smartTag w:uri="urn:schemas-microsoft-com:office:smarttags" w:element="City">
        <w:smartTag w:uri="urn:schemas-microsoft-com:office:smarttags" w:element="place">
          <w:r w:rsidRPr="0008711A">
            <w:t>Bell</w:t>
          </w:r>
        </w:smartTag>
      </w:smartTag>
      <w:r w:rsidRPr="0008711A">
        <w:t xml:space="preserve">, T., &amp; Phillips, T. (2008, May 6). A solar flare. </w:t>
      </w:r>
      <w:r w:rsidRPr="0008711A">
        <w:rPr>
          <w:rStyle w:val="Emphasis"/>
        </w:rPr>
        <w:t>Science @ NASA Podcast</w:t>
      </w:r>
      <w:r w:rsidRPr="0008711A">
        <w:t>. Podcast retrieved from http://science.nasa.gov/podcast.htm</w:t>
      </w:r>
    </w:p>
    <w:p w:rsidR="002E6AB0" w:rsidRDefault="002E6AB0" w:rsidP="002E6AB0">
      <w:pPr>
        <w:jc w:val="both"/>
      </w:pPr>
    </w:p>
    <w:p w:rsidR="002E6AB0" w:rsidRPr="000E6AA4" w:rsidRDefault="002E6AB0" w:rsidP="002E6AB0">
      <w:pPr>
        <w:jc w:val="both"/>
        <w:rPr>
          <w:b/>
        </w:rPr>
      </w:pPr>
      <w:r w:rsidRPr="000E6AA4">
        <w:rPr>
          <w:b/>
        </w:rPr>
        <w:t>Video Podcasts</w:t>
      </w:r>
    </w:p>
    <w:p w:rsidR="002E6AB0" w:rsidRPr="0008711A" w:rsidRDefault="002E6AB0" w:rsidP="002E6AB0">
      <w:pPr>
        <w:ind w:left="360" w:hanging="360"/>
        <w:jc w:val="both"/>
      </w:pPr>
      <w:r w:rsidRPr="0008711A">
        <w:t xml:space="preserve">Scott, D. (Producer). (2007, January 5). The community college classroom [Episode 7]. </w:t>
      </w:r>
      <w:r w:rsidRPr="0008711A">
        <w:rPr>
          <w:rStyle w:val="Emphasis"/>
        </w:rPr>
        <w:t>Adventures in Education</w:t>
      </w:r>
      <w:r w:rsidRPr="0008711A">
        <w:t>. Podcast retrieved from http://www.adveeducation.com</w:t>
      </w:r>
    </w:p>
    <w:p w:rsidR="002E6AB0" w:rsidRDefault="002E6AB0" w:rsidP="002E6AB0">
      <w:pPr>
        <w:jc w:val="both"/>
      </w:pPr>
    </w:p>
    <w:p w:rsidR="002E6AB0" w:rsidRPr="00F60B48" w:rsidRDefault="002E6AB0" w:rsidP="002E6AB0">
      <w:pPr>
        <w:jc w:val="center"/>
        <w:rPr>
          <w:b/>
        </w:rPr>
      </w:pPr>
      <w:r w:rsidRPr="00F60B48">
        <w:rPr>
          <w:b/>
        </w:rPr>
        <w:t>Reference List: Other Non-Print Sources</w:t>
      </w:r>
    </w:p>
    <w:p w:rsidR="002E6AB0" w:rsidRDefault="002E6AB0" w:rsidP="002E6AB0">
      <w:pPr>
        <w:jc w:val="both"/>
      </w:pPr>
    </w:p>
    <w:p w:rsidR="002E6AB0" w:rsidRPr="00F60B48" w:rsidRDefault="002E6AB0" w:rsidP="002E6AB0">
      <w:pPr>
        <w:jc w:val="both"/>
        <w:rPr>
          <w:b/>
        </w:rPr>
      </w:pPr>
      <w:r w:rsidRPr="00F60B48">
        <w:rPr>
          <w:b/>
        </w:rPr>
        <w:t>Interviews, Email, and Other Personal Communication</w:t>
      </w:r>
    </w:p>
    <w:p w:rsidR="002E6AB0" w:rsidRDefault="002E6AB0" w:rsidP="002E6AB0">
      <w:pPr>
        <w:ind w:firstLine="360"/>
        <w:jc w:val="both"/>
        <w:rPr>
          <w:color w:val="000000"/>
        </w:rPr>
      </w:pPr>
      <w:r w:rsidRPr="0008711A">
        <w:rPr>
          <w:color w:val="000000"/>
        </w:rPr>
        <w:t xml:space="preserve">No personal communication is included in your reference list; instead, parenthetically cite the communicators name, the fact that it was </w:t>
      </w:r>
      <w:r w:rsidRPr="0008711A">
        <w:rPr>
          <w:color w:val="000000"/>
        </w:rPr>
        <w:lastRenderedPageBreak/>
        <w:t>personal communication, and the date of the communication in your main text only.</w:t>
      </w:r>
    </w:p>
    <w:p w:rsidR="002E6AB0" w:rsidRPr="0008711A" w:rsidRDefault="002E6AB0" w:rsidP="002E6AB0">
      <w:pPr>
        <w:ind w:firstLine="360"/>
        <w:jc w:val="both"/>
        <w:rPr>
          <w:color w:val="000000"/>
        </w:rPr>
      </w:pPr>
    </w:p>
    <w:p w:rsidR="002E6AB0" w:rsidRPr="0008711A" w:rsidRDefault="002E6AB0" w:rsidP="002E6AB0">
      <w:pPr>
        <w:ind w:firstLine="360"/>
        <w:jc w:val="both"/>
        <w:rPr>
          <w:color w:val="000000"/>
        </w:rPr>
      </w:pPr>
      <w:r w:rsidRPr="0008711A">
        <w:rPr>
          <w:color w:val="000000"/>
        </w:rPr>
        <w:t>(E. Robbins, personal communication, January 4, 2001).</w:t>
      </w:r>
    </w:p>
    <w:p w:rsidR="002E6AB0" w:rsidRPr="0008711A" w:rsidRDefault="002E6AB0" w:rsidP="002E6AB0">
      <w:pPr>
        <w:ind w:firstLine="360"/>
        <w:jc w:val="both"/>
        <w:rPr>
          <w:color w:val="000000"/>
        </w:rPr>
      </w:pPr>
      <w:r w:rsidRPr="0008711A">
        <w:rPr>
          <w:color w:val="000000"/>
        </w:rPr>
        <w:t>A. P. Smith also claimed that many of her students had difficulties with APA style (personal communication, November 3, 2002).</w:t>
      </w:r>
    </w:p>
    <w:p w:rsidR="002E6AB0" w:rsidRPr="00FD09C5" w:rsidRDefault="002E6AB0" w:rsidP="002E6AB0">
      <w:pPr>
        <w:jc w:val="both"/>
        <w:rPr>
          <w:b/>
        </w:rPr>
      </w:pPr>
      <w:r w:rsidRPr="00FD09C5">
        <w:rPr>
          <w:b/>
        </w:rPr>
        <w:t>Motion Picture</w:t>
      </w:r>
    </w:p>
    <w:p w:rsidR="002E6AB0" w:rsidRPr="0008711A" w:rsidRDefault="002E6AB0" w:rsidP="002E6AB0">
      <w:pPr>
        <w:ind w:left="360" w:hanging="360"/>
        <w:jc w:val="both"/>
      </w:pPr>
      <w:r w:rsidRPr="0008711A">
        <w:t xml:space="preserve">Producer, P. P. (Producer), &amp; Director, </w:t>
      </w:r>
      <w:smartTag w:uri="urn:schemas-microsoft-com:office:smarttags" w:element="place">
        <w:smartTag w:uri="urn:schemas:contacts" w:element="middlename">
          <w:r w:rsidRPr="0008711A">
            <w:t>D.</w:t>
          </w:r>
        </w:smartTag>
        <w:r w:rsidRPr="0008711A">
          <w:t xml:space="preserve"> </w:t>
        </w:r>
        <w:smartTag w:uri="urn:schemas:contacts" w:element="middlename">
          <w:r w:rsidRPr="0008711A">
            <w:t>D.</w:t>
          </w:r>
        </w:smartTag>
      </w:smartTag>
      <w:r w:rsidRPr="0008711A">
        <w:t xml:space="preserve"> (Director). (Date of publication). </w:t>
      </w:r>
      <w:r w:rsidRPr="0008711A">
        <w:rPr>
          <w:rStyle w:val="Emphasis"/>
        </w:rPr>
        <w:t xml:space="preserve">Title of motion picture </w:t>
      </w:r>
      <w:r w:rsidRPr="0008711A">
        <w:t>[Motion picture]. Country of origin: Studio or distributor.</w:t>
      </w:r>
    </w:p>
    <w:p w:rsidR="002E6AB0" w:rsidRDefault="002E6AB0" w:rsidP="002E6AB0">
      <w:pPr>
        <w:jc w:val="both"/>
      </w:pPr>
    </w:p>
    <w:p w:rsidR="002E6AB0" w:rsidRPr="0008711A" w:rsidRDefault="002E6AB0" w:rsidP="002E6AB0">
      <w:pPr>
        <w:ind w:left="360"/>
        <w:jc w:val="both"/>
      </w:pPr>
      <w:r w:rsidRPr="0008711A">
        <w:t>Note: If a movie or video tape is not available in wide distribution, add the following to your citation after the country of origin: (Available from Distributor name, full address and zip code).</w:t>
      </w:r>
    </w:p>
    <w:p w:rsidR="002E6AB0" w:rsidRDefault="002E6AB0" w:rsidP="002E6AB0">
      <w:pPr>
        <w:jc w:val="both"/>
      </w:pPr>
    </w:p>
    <w:p w:rsidR="002E6AB0" w:rsidRPr="00FD09C5" w:rsidRDefault="002E6AB0" w:rsidP="002E6AB0">
      <w:pPr>
        <w:jc w:val="both"/>
        <w:rPr>
          <w:b/>
        </w:rPr>
      </w:pPr>
      <w:r w:rsidRPr="00FD09C5">
        <w:rPr>
          <w:b/>
        </w:rPr>
        <w:t>A Motion Picture or Video Tape with International or National Availability</w:t>
      </w:r>
    </w:p>
    <w:p w:rsidR="002E6AB0" w:rsidRPr="0008711A" w:rsidRDefault="002E6AB0" w:rsidP="002E6AB0">
      <w:pPr>
        <w:ind w:left="360" w:hanging="360"/>
        <w:jc w:val="both"/>
      </w:pPr>
      <w:r w:rsidRPr="0008711A">
        <w:t xml:space="preserve">Smith, J. D. (Producer), &amp; Smithee, A. F. (Director). (2001). </w:t>
      </w:r>
      <w:r w:rsidRPr="0008711A">
        <w:rPr>
          <w:rStyle w:val="Emphasis"/>
        </w:rPr>
        <w:t>Really big disaster movie</w:t>
      </w:r>
      <w:r w:rsidRPr="0008711A">
        <w:t xml:space="preserve"> [ Motion picture]. </w:t>
      </w:r>
      <w:smartTag w:uri="urn:schemas-microsoft-com:office:smarttags" w:element="country-region">
        <w:r w:rsidRPr="0008711A">
          <w:t>United States</w:t>
        </w:r>
      </w:smartTag>
      <w:r w:rsidRPr="0008711A">
        <w:t xml:space="preserve">: </w:t>
      </w:r>
      <w:smartTag w:uri="urn:schemas-microsoft-com:office:smarttags" w:element="place">
        <w:r w:rsidRPr="0008711A">
          <w:t>Paramount</w:t>
        </w:r>
      </w:smartTag>
      <w:r w:rsidRPr="0008711A">
        <w:t xml:space="preserve"> Pictures.</w:t>
      </w:r>
    </w:p>
    <w:p w:rsidR="002E6AB0" w:rsidRDefault="002E6AB0" w:rsidP="002E6AB0">
      <w:pPr>
        <w:jc w:val="both"/>
      </w:pPr>
    </w:p>
    <w:p w:rsidR="002E6AB0" w:rsidRPr="00FD09C5" w:rsidRDefault="002E6AB0" w:rsidP="002E6AB0">
      <w:pPr>
        <w:jc w:val="both"/>
        <w:rPr>
          <w:b/>
        </w:rPr>
      </w:pPr>
      <w:r w:rsidRPr="00FD09C5">
        <w:rPr>
          <w:b/>
        </w:rPr>
        <w:t>A Motion Picture or Video Tape with Limited Availability</w:t>
      </w:r>
    </w:p>
    <w:p w:rsidR="002E6AB0" w:rsidRPr="0008711A" w:rsidRDefault="002E6AB0" w:rsidP="002E6AB0">
      <w:pPr>
        <w:ind w:left="360" w:hanging="360"/>
        <w:jc w:val="both"/>
      </w:pPr>
      <w:r w:rsidRPr="0008711A">
        <w:t xml:space="preserve">Harris, M. (Producer), &amp; Turley, M. J. (Director). (2002). </w:t>
      </w:r>
      <w:r w:rsidRPr="0008711A">
        <w:rPr>
          <w:rStyle w:val="Emphasis"/>
        </w:rPr>
        <w:t>Writing labs: A history</w:t>
      </w:r>
      <w:r w:rsidRPr="0008711A">
        <w:t xml:space="preserve"> [Motion picture]. (Available from </w:t>
      </w:r>
      <w:smartTag w:uri="urn:schemas-microsoft-com:office:smarttags" w:element="place">
        <w:smartTag w:uri="urn:schemas-microsoft-com:office:smarttags" w:element="PlaceName">
          <w:r w:rsidRPr="0008711A">
            <w:t>Purdue</w:t>
          </w:r>
        </w:smartTag>
        <w:r w:rsidRPr="0008711A">
          <w:t xml:space="preserve"> </w:t>
        </w:r>
        <w:smartTag w:uri="urn:schemas-microsoft-com:office:smarttags" w:element="PlaceType">
          <w:r w:rsidRPr="0008711A">
            <w:t>University</w:t>
          </w:r>
        </w:smartTag>
      </w:smartTag>
      <w:r w:rsidRPr="0008711A">
        <w:t xml:space="preserve"> Pictures, </w:t>
      </w:r>
      <w:smartTag w:uri="urn:schemas-microsoft-com:office:smarttags" w:element="address">
        <w:smartTag w:uri="urn:schemas-microsoft-com:office:smarttags" w:element="Street">
          <w:r w:rsidRPr="0008711A">
            <w:t>500 Oval Drive</w:t>
          </w:r>
        </w:smartTag>
        <w:r w:rsidRPr="0008711A">
          <w:t xml:space="preserve">, </w:t>
        </w:r>
        <w:smartTag w:uri="urn:schemas-microsoft-com:office:smarttags" w:element="City">
          <w:r w:rsidRPr="0008711A">
            <w:t>West Lafayette</w:t>
          </w:r>
        </w:smartTag>
        <w:r w:rsidRPr="0008711A">
          <w:t xml:space="preserve">, </w:t>
        </w:r>
        <w:smartTag w:uri="urn:schemas-microsoft-com:office:smarttags" w:element="State">
          <w:r w:rsidRPr="0008711A">
            <w:t>IN</w:t>
          </w:r>
        </w:smartTag>
        <w:r w:rsidRPr="0008711A">
          <w:t xml:space="preserve"> </w:t>
        </w:r>
        <w:smartTag w:uri="urn:schemas-microsoft-com:office:smarttags" w:element="PostalCode">
          <w:r w:rsidRPr="0008711A">
            <w:t>47907</w:t>
          </w:r>
        </w:smartTag>
      </w:smartTag>
      <w:r w:rsidRPr="0008711A">
        <w:t>)</w:t>
      </w:r>
    </w:p>
    <w:p w:rsidR="00BE2F8C" w:rsidRDefault="00BE2F8C" w:rsidP="002E6AB0">
      <w:pPr>
        <w:jc w:val="both"/>
        <w:rPr>
          <w:b/>
          <w:lang w:val="id-ID"/>
        </w:rPr>
      </w:pPr>
    </w:p>
    <w:p w:rsidR="002E6AB0" w:rsidRPr="00FD09C5" w:rsidRDefault="002E6AB0" w:rsidP="002E6AB0">
      <w:pPr>
        <w:jc w:val="both"/>
        <w:rPr>
          <w:b/>
        </w:rPr>
      </w:pPr>
      <w:r w:rsidRPr="00FD09C5">
        <w:rPr>
          <w:b/>
        </w:rPr>
        <w:t>Television Broadcast or Series Episode</w:t>
      </w:r>
    </w:p>
    <w:p w:rsidR="002E6AB0" w:rsidRPr="0008711A" w:rsidRDefault="002E6AB0" w:rsidP="002E6AB0">
      <w:pPr>
        <w:ind w:left="360" w:hanging="360"/>
        <w:jc w:val="both"/>
      </w:pPr>
      <w:r w:rsidRPr="0008711A">
        <w:t xml:space="preserve">Producer, P. P. (Producer). (Date of broadcast or copyright). Title of broadcast [ </w:t>
      </w:r>
      <w:r w:rsidRPr="0008711A">
        <w:rPr>
          <w:rStyle w:val="Emphasis"/>
        </w:rPr>
        <w:t>Television broadcast or Television series</w:t>
      </w:r>
      <w:r w:rsidRPr="0008711A">
        <w:t xml:space="preserve"> ]. City of origin: Studio or distributor.</w:t>
      </w:r>
    </w:p>
    <w:p w:rsidR="002E6AB0" w:rsidRDefault="002E6AB0" w:rsidP="002E6AB0">
      <w:pPr>
        <w:jc w:val="both"/>
      </w:pPr>
    </w:p>
    <w:p w:rsidR="002E6AB0" w:rsidRPr="00FD09C5" w:rsidRDefault="002E6AB0" w:rsidP="002E6AB0">
      <w:pPr>
        <w:jc w:val="both"/>
        <w:rPr>
          <w:b/>
        </w:rPr>
      </w:pPr>
      <w:r w:rsidRPr="00FD09C5">
        <w:rPr>
          <w:b/>
        </w:rPr>
        <w:t>Single Episode of a Television Series</w:t>
      </w:r>
    </w:p>
    <w:p w:rsidR="002E6AB0" w:rsidRPr="0008711A" w:rsidRDefault="002E6AB0" w:rsidP="002E6AB0">
      <w:pPr>
        <w:ind w:left="360" w:hanging="360"/>
        <w:jc w:val="both"/>
      </w:pPr>
      <w:r w:rsidRPr="0008711A">
        <w:t xml:space="preserve">Writer, W. W. (Writer), &amp; Director, </w:t>
      </w:r>
      <w:smartTag w:uri="urn:schemas-microsoft-com:office:smarttags" w:element="place">
        <w:smartTag w:uri="urn:schemas:contacts" w:element="middlename">
          <w:r w:rsidRPr="0008711A">
            <w:t>D.</w:t>
          </w:r>
        </w:smartTag>
        <w:r w:rsidRPr="0008711A">
          <w:t xml:space="preserve"> </w:t>
        </w:r>
        <w:smartTag w:uri="urn:schemas:contacts" w:element="middlename">
          <w:r w:rsidRPr="0008711A">
            <w:t>D.</w:t>
          </w:r>
        </w:smartTag>
      </w:smartTag>
      <w:r w:rsidRPr="0008711A">
        <w:t xml:space="preserve"> (Director). (Date of publication). Title of episode [Television series episode]. In P. Producer (Producer), </w:t>
      </w:r>
      <w:r w:rsidRPr="0008711A">
        <w:rPr>
          <w:rStyle w:val="Emphasis"/>
        </w:rPr>
        <w:t>Series title</w:t>
      </w:r>
      <w:r w:rsidRPr="0008711A">
        <w:t>. City of origin: Studio or distributor.</w:t>
      </w:r>
    </w:p>
    <w:p w:rsidR="002E6AB0" w:rsidRPr="0008711A" w:rsidRDefault="002E6AB0" w:rsidP="002E6AB0">
      <w:pPr>
        <w:ind w:left="360" w:hanging="360"/>
        <w:jc w:val="both"/>
      </w:pPr>
      <w:r w:rsidRPr="0008711A">
        <w:t xml:space="preserve">Wendy, S. W. (Writer), &amp; Martian, </w:t>
      </w:r>
      <w:smartTag w:uri="urn:schemas-microsoft-com:office:smarttags" w:element="place">
        <w:r w:rsidRPr="0008711A">
          <w:t>I.</w:t>
        </w:r>
      </w:smartTag>
      <w:r w:rsidRPr="0008711A">
        <w:t xml:space="preserve"> R. (Director). (1986). The rising angel and the falling ape [Television series episode]. In D. Dude (Producer), </w:t>
      </w:r>
      <w:r w:rsidRPr="0008711A">
        <w:rPr>
          <w:rStyle w:val="Emphasis"/>
        </w:rPr>
        <w:t>Creatures and monsters</w:t>
      </w:r>
      <w:r w:rsidRPr="0008711A">
        <w:t xml:space="preserve">. </w:t>
      </w:r>
      <w:smartTag w:uri="urn:schemas-microsoft-com:office:smarttags" w:element="City">
        <w:r w:rsidRPr="0008711A">
          <w:t>Los Angeles</w:t>
        </w:r>
      </w:smartTag>
      <w:r w:rsidRPr="0008711A">
        <w:t xml:space="preserve">, </w:t>
      </w:r>
      <w:smartTag w:uri="urn:schemas-microsoft-com:office:smarttags" w:element="State">
        <w:r w:rsidRPr="0008711A">
          <w:t>CA</w:t>
        </w:r>
      </w:smartTag>
      <w:r w:rsidRPr="0008711A">
        <w:t xml:space="preserve">: </w:t>
      </w:r>
      <w:smartTag w:uri="urn:schemas-microsoft-com:office:smarttags" w:element="country-region">
        <w:smartTag w:uri="urn:schemas-microsoft-com:office:smarttags" w:element="place">
          <w:r w:rsidRPr="0008711A">
            <w:t>Belarus</w:t>
          </w:r>
        </w:smartTag>
      </w:smartTag>
      <w:r w:rsidRPr="0008711A">
        <w:t xml:space="preserve"> Studios.</w:t>
      </w:r>
    </w:p>
    <w:p w:rsidR="002E6AB0" w:rsidRDefault="002E6AB0" w:rsidP="002E6AB0">
      <w:pPr>
        <w:jc w:val="both"/>
      </w:pPr>
    </w:p>
    <w:p w:rsidR="002E6AB0" w:rsidRPr="00FD09C5" w:rsidRDefault="002E6AB0" w:rsidP="002E6AB0">
      <w:pPr>
        <w:jc w:val="both"/>
        <w:rPr>
          <w:b/>
        </w:rPr>
      </w:pPr>
      <w:r w:rsidRPr="00FD09C5">
        <w:rPr>
          <w:b/>
        </w:rPr>
        <w:lastRenderedPageBreak/>
        <w:t>Television Broadcast</w:t>
      </w:r>
    </w:p>
    <w:p w:rsidR="006507CE" w:rsidRPr="00DA375B" w:rsidRDefault="002E6AB0" w:rsidP="00DA375B">
      <w:pPr>
        <w:ind w:left="360" w:hanging="360"/>
        <w:jc w:val="both"/>
        <w:rPr>
          <w:lang w:val="id-ID"/>
        </w:rPr>
      </w:pPr>
      <w:r w:rsidRPr="0008711A">
        <w:t xml:space="preserve">Important, </w:t>
      </w:r>
      <w:smartTag w:uri="urn:schemas-microsoft-com:office:smarttags" w:element="place">
        <w:r w:rsidRPr="0008711A">
          <w:t>I.</w:t>
        </w:r>
      </w:smartTag>
      <w:r w:rsidRPr="0008711A">
        <w:t xml:space="preserve"> M. (Producer). (1990, November 1). </w:t>
      </w:r>
      <w:r w:rsidRPr="0008711A">
        <w:rPr>
          <w:rStyle w:val="Emphasis"/>
        </w:rPr>
        <w:t>The nightly news hour</w:t>
      </w:r>
      <w:r w:rsidRPr="0008711A">
        <w:t xml:space="preserve"> [Television broadcast]. New York, NY: Central Broadcasting Service.</w:t>
      </w:r>
    </w:p>
    <w:sectPr w:rsidR="006507CE" w:rsidRPr="00DA375B" w:rsidSect="002E6AB0">
      <w:type w:val="continuous"/>
      <w:pgSz w:w="11907" w:h="16840" w:code="9"/>
      <w:pgMar w:top="851" w:right="992" w:bottom="680" w:left="1134" w:header="567"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77" w:rsidRDefault="006D7E77">
      <w:r>
        <w:separator/>
      </w:r>
    </w:p>
  </w:endnote>
  <w:endnote w:type="continuationSeparator" w:id="0">
    <w:p w:rsidR="006D7E77" w:rsidRDefault="006D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DF" w:rsidRPr="00805EDF" w:rsidRDefault="00D658A3">
    <w:pPr>
      <w:pStyle w:val="Footer"/>
      <w:rPr>
        <w:rFonts w:ascii="Arial" w:hAnsi="Arial" w:cs="Arial"/>
        <w:sz w:val="22"/>
        <w:szCs w:val="22"/>
        <w:lang w:val="id-ID"/>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4638040</wp:posOffset>
              </wp:positionH>
              <wp:positionV relativeFrom="paragraph">
                <wp:posOffset>138430</wp:posOffset>
              </wp:positionV>
              <wp:extent cx="1295400" cy="0"/>
              <wp:effectExtent l="8890" t="5080" r="1016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65.2pt;margin-top:10.9pt;width:10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w2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"/>
          </w:pict>
        </mc:Fallback>
      </mc:AlternateContent>
    </w:r>
    <w:r w:rsidR="00805EDF" w:rsidRPr="001D40CA">
      <w:rPr>
        <w:rFonts w:ascii="Arial" w:hAnsi="Arial" w:cs="Arial"/>
        <w:sz w:val="20"/>
        <w:szCs w:val="20"/>
        <w:lang w:val="id-ID"/>
      </w:rPr>
      <w:t xml:space="preserve">JURNAL KESEHATAN </w:t>
    </w:r>
    <w:r w:rsidR="00805EDF" w:rsidRPr="001D40CA">
      <w:rPr>
        <w:rFonts w:ascii="Arial" w:hAnsi="Arial" w:cs="Arial"/>
        <w:b/>
        <w:sz w:val="20"/>
        <w:szCs w:val="20"/>
        <w:lang w:val="id-ID"/>
      </w:rPr>
      <w:t>POLTEKKES PANGKALPINANG</w:t>
    </w:r>
    <w:r w:rsidR="00D11DBB">
      <w:rPr>
        <w:rFonts w:ascii="Arial" w:hAnsi="Arial" w:cs="Arial"/>
        <w:b/>
        <w:sz w:val="20"/>
        <w:szCs w:val="20"/>
        <w:lang w:val="id-ID"/>
      </w:rPr>
      <w:t xml:space="preserve"> </w:t>
    </w:r>
    <w:r w:rsidR="00805EDF" w:rsidRPr="00805EDF">
      <w:rPr>
        <w:rFonts w:ascii="Arial" w:hAnsi="Arial" w:cs="Arial"/>
        <w:sz w:val="20"/>
        <w:szCs w:val="20"/>
        <w:lang w:val="id-ID"/>
      </w:rPr>
      <w:t xml:space="preserve">Vol. </w:t>
    </w:r>
    <w:r w:rsidR="00A96DF0">
      <w:rPr>
        <w:rFonts w:ascii="Arial" w:hAnsi="Arial" w:cs="Arial"/>
        <w:sz w:val="20"/>
        <w:szCs w:val="20"/>
        <w:lang w:val="id-ID"/>
      </w:rPr>
      <w:t>x</w:t>
    </w:r>
    <w:r w:rsidR="00805EDF" w:rsidRPr="00805EDF">
      <w:rPr>
        <w:rFonts w:ascii="Arial" w:hAnsi="Arial" w:cs="Arial"/>
        <w:sz w:val="20"/>
        <w:szCs w:val="20"/>
        <w:lang w:val="id-ID"/>
      </w:rPr>
      <w:t>, No.</w:t>
    </w:r>
    <w:r w:rsidR="00A96DF0">
      <w:rPr>
        <w:rFonts w:ascii="Arial" w:hAnsi="Arial" w:cs="Arial"/>
        <w:sz w:val="20"/>
        <w:szCs w:val="20"/>
        <w:lang w:val="id-ID"/>
      </w:rPr>
      <w:t>x</w:t>
    </w:r>
    <w:r w:rsidR="00805EDF" w:rsidRPr="00805EDF">
      <w:rPr>
        <w:rFonts w:ascii="Arial" w:hAnsi="Arial" w:cs="Arial"/>
        <w:sz w:val="20"/>
        <w:szCs w:val="20"/>
        <w:lang w:val="id-ID"/>
      </w:rPr>
      <w:t>x, Juni 201</w:t>
    </w:r>
    <w:r w:rsidR="00325AFC">
      <w:rPr>
        <w:rFonts w:ascii="Arial" w:hAnsi="Arial" w:cs="Arial"/>
        <w:sz w:val="20"/>
        <w:szCs w:val="20"/>
      </w:rPr>
      <w:t>8</w:t>
    </w:r>
    <w:r w:rsidR="00805EDF" w:rsidRPr="00805EDF">
      <w:rPr>
        <w:rFonts w:ascii="Arial" w:hAnsi="Arial" w:cs="Arial"/>
        <w:sz w:val="22"/>
        <w:szCs w:val="22"/>
        <w:lang w:val="id-ID"/>
      </w:rPr>
      <w:t xml:space="preserve">                     </w:t>
    </w:r>
    <w:r w:rsidR="001D40CA">
      <w:rPr>
        <w:rFonts w:ascii="Arial" w:hAnsi="Arial" w:cs="Arial"/>
        <w:sz w:val="22"/>
        <w:szCs w:val="22"/>
        <w:lang w:val="id-ID"/>
      </w:rPr>
      <w:t xml:space="preserve">             </w:t>
    </w:r>
    <w:r w:rsidR="00805EDF" w:rsidRPr="00805EDF">
      <w:rPr>
        <w:rFonts w:ascii="Arial" w:hAnsi="Arial" w:cs="Arial"/>
        <w:sz w:val="22"/>
        <w:szCs w:val="22"/>
      </w:rPr>
      <w:fldChar w:fldCharType="begin"/>
    </w:r>
    <w:r w:rsidR="00805EDF" w:rsidRPr="00805EDF">
      <w:rPr>
        <w:rFonts w:ascii="Arial" w:hAnsi="Arial" w:cs="Arial"/>
        <w:sz w:val="22"/>
        <w:szCs w:val="22"/>
      </w:rPr>
      <w:instrText xml:space="preserve"> PAGE   \* MERGEFORMAT </w:instrText>
    </w:r>
    <w:r w:rsidR="00805EDF" w:rsidRPr="00805EDF">
      <w:rPr>
        <w:rFonts w:ascii="Arial" w:hAnsi="Arial" w:cs="Arial"/>
        <w:sz w:val="22"/>
        <w:szCs w:val="22"/>
      </w:rPr>
      <w:fldChar w:fldCharType="separate"/>
    </w:r>
    <w:r w:rsidR="00325AFC">
      <w:rPr>
        <w:rFonts w:ascii="Arial" w:hAnsi="Arial" w:cs="Arial"/>
        <w:noProof/>
        <w:sz w:val="22"/>
        <w:szCs w:val="22"/>
      </w:rPr>
      <w:t>1</w:t>
    </w:r>
    <w:r w:rsidR="00805EDF" w:rsidRPr="00805ED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77" w:rsidRDefault="006D7E77">
      <w:r>
        <w:separator/>
      </w:r>
    </w:p>
  </w:footnote>
  <w:footnote w:type="continuationSeparator" w:id="0">
    <w:p w:rsidR="006D7E77" w:rsidRDefault="006D7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6A" w:rsidRPr="007C6952" w:rsidRDefault="009E276A" w:rsidP="0009381C">
    <w:pPr>
      <w:pStyle w:val="Header"/>
      <w:framePr w:wrap="around" w:vAnchor="text" w:hAnchor="margin" w:xAlign="outside" w:y="1"/>
      <w:rPr>
        <w:rStyle w:val="PageNumber"/>
        <w:i/>
        <w:sz w:val="20"/>
        <w:szCs w:val="20"/>
      </w:rPr>
    </w:pPr>
    <w:r w:rsidRPr="007C6952">
      <w:rPr>
        <w:rStyle w:val="PageNumber"/>
        <w:i/>
        <w:sz w:val="20"/>
        <w:szCs w:val="20"/>
      </w:rPr>
      <w:fldChar w:fldCharType="begin"/>
    </w:r>
    <w:r w:rsidRPr="007C6952">
      <w:rPr>
        <w:rStyle w:val="PageNumber"/>
        <w:i/>
        <w:sz w:val="20"/>
        <w:szCs w:val="20"/>
      </w:rPr>
      <w:instrText xml:space="preserve">PAGE  </w:instrText>
    </w:r>
    <w:r w:rsidRPr="007C6952">
      <w:rPr>
        <w:rStyle w:val="PageNumber"/>
        <w:i/>
        <w:sz w:val="20"/>
        <w:szCs w:val="20"/>
      </w:rPr>
      <w:fldChar w:fldCharType="separate"/>
    </w:r>
    <w:r w:rsidR="001D40CA">
      <w:rPr>
        <w:rStyle w:val="PageNumber"/>
        <w:i/>
        <w:noProof/>
        <w:sz w:val="20"/>
        <w:szCs w:val="20"/>
      </w:rPr>
      <w:t>2</w:t>
    </w:r>
    <w:r w:rsidRPr="007C6952">
      <w:rPr>
        <w:rStyle w:val="PageNumber"/>
        <w:i/>
        <w:sz w:val="20"/>
        <w:szCs w:val="20"/>
      </w:rPr>
      <w:fldChar w:fldCharType="end"/>
    </w:r>
  </w:p>
  <w:p w:rsidR="009E276A" w:rsidRPr="00A60DCC" w:rsidRDefault="009E276A" w:rsidP="001D40CA">
    <w:pPr>
      <w:pStyle w:val="Header"/>
      <w:ind w:right="360" w:firstLine="270"/>
      <w:rPr>
        <w:i/>
        <w:sz w:val="20"/>
        <w:szCs w:val="20"/>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6A" w:rsidRPr="007C6952" w:rsidRDefault="009E276A" w:rsidP="0009381C">
    <w:pPr>
      <w:pStyle w:val="Header"/>
      <w:framePr w:wrap="around" w:vAnchor="text" w:hAnchor="margin" w:xAlign="outside" w:y="1"/>
      <w:rPr>
        <w:rStyle w:val="PageNumber"/>
        <w:i/>
        <w:sz w:val="20"/>
        <w:szCs w:val="20"/>
      </w:rPr>
    </w:pPr>
  </w:p>
  <w:p w:rsidR="009E276A" w:rsidRPr="00325AFC" w:rsidRDefault="00C34E1D" w:rsidP="00C34E1D">
    <w:pPr>
      <w:pStyle w:val="Header"/>
      <w:ind w:right="231"/>
      <w:rPr>
        <w:sz w:val="18"/>
        <w:szCs w:val="18"/>
        <w:lang w:val="id-ID"/>
      </w:rPr>
    </w:pPr>
    <w:r w:rsidRPr="00325AFC">
      <w:rPr>
        <w:sz w:val="16"/>
        <w:szCs w:val="16"/>
        <w:lang w:val="id-ID"/>
      </w:rPr>
      <w:t xml:space="preserve">JURNAL KESEHATAN </w:t>
    </w:r>
    <w:r w:rsidRPr="00325AFC">
      <w:rPr>
        <w:b/>
        <w:sz w:val="16"/>
        <w:szCs w:val="16"/>
        <w:lang w:val="id-ID"/>
      </w:rPr>
      <w:t xml:space="preserve">POLTEKKES PANGKALPINANG </w:t>
    </w:r>
    <w:r w:rsidRPr="00325AFC">
      <w:rPr>
        <w:sz w:val="16"/>
        <w:szCs w:val="16"/>
        <w:lang w:val="id-ID"/>
      </w:rPr>
      <w:t xml:space="preserve">Vol. x, No.xx, </w:t>
    </w:r>
    <w:r w:rsidR="00325AFC">
      <w:rPr>
        <w:sz w:val="16"/>
        <w:szCs w:val="16"/>
      </w:rPr>
      <w:t>Juni 2018</w:t>
    </w:r>
    <w:r w:rsidRPr="00C34E1D">
      <w:rPr>
        <w:sz w:val="22"/>
        <w:szCs w:val="22"/>
        <w:lang w:val="id-ID"/>
      </w:rPr>
      <w:t xml:space="preserve">   </w:t>
    </w:r>
    <w:r>
      <w:rPr>
        <w:sz w:val="22"/>
        <w:szCs w:val="22"/>
        <w:lang w:val="id-ID"/>
      </w:rPr>
      <w:tab/>
    </w:r>
    <w:r w:rsidRPr="00325AFC">
      <w:rPr>
        <w:sz w:val="18"/>
        <w:szCs w:val="18"/>
        <w:lang w:val="id-ID"/>
      </w:rPr>
      <w:t xml:space="preserve">       </w:t>
    </w:r>
    <w:r w:rsidR="00325AFC" w:rsidRPr="00325AFC">
      <w:rPr>
        <w:sz w:val="16"/>
        <w:szCs w:val="16"/>
      </w:rPr>
      <w:t>P-</w:t>
    </w:r>
    <w:r w:rsidRPr="00325AFC">
      <w:rPr>
        <w:sz w:val="16"/>
        <w:szCs w:val="16"/>
        <w:lang w:val="id-ID"/>
      </w:rPr>
      <w:t>ISSN.</w:t>
    </w:r>
    <w:r w:rsidRPr="00325AFC">
      <w:rPr>
        <w:sz w:val="16"/>
        <w:szCs w:val="16"/>
      </w:rPr>
      <w:t>2339-2150</w:t>
    </w:r>
    <w:r w:rsidRPr="00325AFC">
      <w:rPr>
        <w:sz w:val="16"/>
        <w:szCs w:val="16"/>
        <w:lang w:val="id-ID"/>
      </w:rPr>
      <w:t xml:space="preserve"> </w:t>
    </w:r>
    <w:r w:rsidR="00325AFC" w:rsidRPr="00325AFC">
      <w:rPr>
        <w:sz w:val="16"/>
        <w:szCs w:val="16"/>
      </w:rPr>
      <w:t>, E-ISSN 2620-6234</w:t>
    </w:r>
    <w:r w:rsidRPr="00325AFC">
      <w:rPr>
        <w:sz w:val="16"/>
        <w:szCs w:val="16"/>
        <w:lang w:val="id-ID"/>
      </w:rPr>
      <w:t xml:space="preserve">              </w:t>
    </w:r>
    <w:r w:rsidRPr="00325AFC">
      <w:rPr>
        <w:sz w:val="18"/>
        <w:szCs w:val="18"/>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68D7"/>
    <w:multiLevelType w:val="multilevel"/>
    <w:tmpl w:val="0F0F68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7770362"/>
    <w:multiLevelType w:val="hybridMultilevel"/>
    <w:tmpl w:val="FEF45F7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06"/>
    <w:rsid w:val="00012B1C"/>
    <w:rsid w:val="00033B1D"/>
    <w:rsid w:val="00063AC7"/>
    <w:rsid w:val="000854C0"/>
    <w:rsid w:val="0009381C"/>
    <w:rsid w:val="000D0112"/>
    <w:rsid w:val="000D4D81"/>
    <w:rsid w:val="000E4278"/>
    <w:rsid w:val="000E74A7"/>
    <w:rsid w:val="00112377"/>
    <w:rsid w:val="00114A58"/>
    <w:rsid w:val="0014548D"/>
    <w:rsid w:val="00147EFC"/>
    <w:rsid w:val="00153B8A"/>
    <w:rsid w:val="00167DD7"/>
    <w:rsid w:val="001B725E"/>
    <w:rsid w:val="001D082E"/>
    <w:rsid w:val="001D39E7"/>
    <w:rsid w:val="001D40CA"/>
    <w:rsid w:val="001F5833"/>
    <w:rsid w:val="00206EEA"/>
    <w:rsid w:val="002201E3"/>
    <w:rsid w:val="0023064B"/>
    <w:rsid w:val="002A6418"/>
    <w:rsid w:val="002E6AB0"/>
    <w:rsid w:val="00325AFC"/>
    <w:rsid w:val="00351C29"/>
    <w:rsid w:val="00365389"/>
    <w:rsid w:val="00372F6A"/>
    <w:rsid w:val="003806F5"/>
    <w:rsid w:val="003A356F"/>
    <w:rsid w:val="003C3A1B"/>
    <w:rsid w:val="003E3C5E"/>
    <w:rsid w:val="004B2EC5"/>
    <w:rsid w:val="004B7E59"/>
    <w:rsid w:val="004C3A79"/>
    <w:rsid w:val="004C6C48"/>
    <w:rsid w:val="004E1AEB"/>
    <w:rsid w:val="005026AA"/>
    <w:rsid w:val="005047C2"/>
    <w:rsid w:val="00504A45"/>
    <w:rsid w:val="00510350"/>
    <w:rsid w:val="0054363A"/>
    <w:rsid w:val="00545BD1"/>
    <w:rsid w:val="0056556D"/>
    <w:rsid w:val="00572ADF"/>
    <w:rsid w:val="006076D4"/>
    <w:rsid w:val="00610CF5"/>
    <w:rsid w:val="0061323E"/>
    <w:rsid w:val="00633B54"/>
    <w:rsid w:val="00644A70"/>
    <w:rsid w:val="0064587A"/>
    <w:rsid w:val="006507CE"/>
    <w:rsid w:val="006B6A28"/>
    <w:rsid w:val="006C1A5F"/>
    <w:rsid w:val="006D7E77"/>
    <w:rsid w:val="00700361"/>
    <w:rsid w:val="00726814"/>
    <w:rsid w:val="007C45FD"/>
    <w:rsid w:val="007C6952"/>
    <w:rsid w:val="00805EDF"/>
    <w:rsid w:val="00842D3E"/>
    <w:rsid w:val="00852A88"/>
    <w:rsid w:val="008639FC"/>
    <w:rsid w:val="008B1526"/>
    <w:rsid w:val="008D7821"/>
    <w:rsid w:val="008E6AA5"/>
    <w:rsid w:val="009405B9"/>
    <w:rsid w:val="00946E62"/>
    <w:rsid w:val="00975036"/>
    <w:rsid w:val="00993663"/>
    <w:rsid w:val="009A1935"/>
    <w:rsid w:val="009B1EA8"/>
    <w:rsid w:val="009C2CFF"/>
    <w:rsid w:val="009E276A"/>
    <w:rsid w:val="00A33713"/>
    <w:rsid w:val="00A42204"/>
    <w:rsid w:val="00A60DCC"/>
    <w:rsid w:val="00A70D99"/>
    <w:rsid w:val="00A84414"/>
    <w:rsid w:val="00A96DF0"/>
    <w:rsid w:val="00AB1671"/>
    <w:rsid w:val="00AD1DFA"/>
    <w:rsid w:val="00AD7E2E"/>
    <w:rsid w:val="00AF73D2"/>
    <w:rsid w:val="00B10E24"/>
    <w:rsid w:val="00B13D13"/>
    <w:rsid w:val="00B531E1"/>
    <w:rsid w:val="00B704DC"/>
    <w:rsid w:val="00B92490"/>
    <w:rsid w:val="00B93CE0"/>
    <w:rsid w:val="00BA0EC5"/>
    <w:rsid w:val="00BA5672"/>
    <w:rsid w:val="00BD5F06"/>
    <w:rsid w:val="00BE0E2F"/>
    <w:rsid w:val="00BE170B"/>
    <w:rsid w:val="00BE2F8C"/>
    <w:rsid w:val="00BE7C28"/>
    <w:rsid w:val="00BF4C4B"/>
    <w:rsid w:val="00C17C1B"/>
    <w:rsid w:val="00C213DE"/>
    <w:rsid w:val="00C34E1D"/>
    <w:rsid w:val="00C5709A"/>
    <w:rsid w:val="00C81601"/>
    <w:rsid w:val="00CA5171"/>
    <w:rsid w:val="00CD41A8"/>
    <w:rsid w:val="00CF773B"/>
    <w:rsid w:val="00D001E6"/>
    <w:rsid w:val="00D11DBB"/>
    <w:rsid w:val="00D12143"/>
    <w:rsid w:val="00D13A67"/>
    <w:rsid w:val="00D13BE5"/>
    <w:rsid w:val="00D616C9"/>
    <w:rsid w:val="00D658A3"/>
    <w:rsid w:val="00D67D92"/>
    <w:rsid w:val="00D7580B"/>
    <w:rsid w:val="00D7626C"/>
    <w:rsid w:val="00D84818"/>
    <w:rsid w:val="00D855EF"/>
    <w:rsid w:val="00DA375B"/>
    <w:rsid w:val="00DD12CD"/>
    <w:rsid w:val="00DD663E"/>
    <w:rsid w:val="00DF2B99"/>
    <w:rsid w:val="00E336E8"/>
    <w:rsid w:val="00E4199B"/>
    <w:rsid w:val="00E652AF"/>
    <w:rsid w:val="00E918EE"/>
    <w:rsid w:val="00EA0CC8"/>
    <w:rsid w:val="00EB0815"/>
    <w:rsid w:val="00EC1C42"/>
    <w:rsid w:val="00F00C01"/>
    <w:rsid w:val="00F07684"/>
    <w:rsid w:val="00F272A4"/>
    <w:rsid w:val="00FA3380"/>
    <w:rsid w:val="00FB77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contacts" w:name="middle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2B99"/>
    <w:rPr>
      <w:color w:val="0000FF"/>
      <w:u w:val="single"/>
    </w:rPr>
  </w:style>
  <w:style w:type="paragraph" w:styleId="Header">
    <w:name w:val="header"/>
    <w:basedOn w:val="Normal"/>
    <w:rsid w:val="00351C29"/>
    <w:pPr>
      <w:tabs>
        <w:tab w:val="center" w:pos="4320"/>
        <w:tab w:val="right" w:pos="8640"/>
      </w:tabs>
    </w:pPr>
  </w:style>
  <w:style w:type="paragraph" w:styleId="Footer">
    <w:name w:val="footer"/>
    <w:basedOn w:val="Normal"/>
    <w:link w:val="FooterChar"/>
    <w:uiPriority w:val="99"/>
    <w:rsid w:val="00351C29"/>
    <w:pPr>
      <w:tabs>
        <w:tab w:val="center" w:pos="4320"/>
        <w:tab w:val="right" w:pos="8640"/>
      </w:tabs>
    </w:pPr>
  </w:style>
  <w:style w:type="character" w:styleId="PageNumber">
    <w:name w:val="page number"/>
    <w:basedOn w:val="DefaultParagraphFont"/>
    <w:rsid w:val="00A60DCC"/>
  </w:style>
  <w:style w:type="table" w:styleId="TableGrid">
    <w:name w:val="Table Grid"/>
    <w:basedOn w:val="TableNormal"/>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05EDF"/>
    <w:rPr>
      <w:sz w:val="24"/>
      <w:szCs w:val="24"/>
      <w:lang w:val="en-US" w:eastAsia="en-US"/>
    </w:rPr>
  </w:style>
  <w:style w:type="paragraph" w:styleId="ListParagraph">
    <w:name w:val="List Paragraph"/>
    <w:basedOn w:val="Normal"/>
    <w:uiPriority w:val="34"/>
    <w:qFormat/>
    <w:rsid w:val="00F07684"/>
    <w:pPr>
      <w:ind w:left="720"/>
      <w:contextualSpacing/>
    </w:pPr>
    <w:rPr>
      <w:sz w:val="20"/>
      <w:szCs w:val="20"/>
    </w:rPr>
  </w:style>
  <w:style w:type="character" w:styleId="Strong">
    <w:name w:val="Strong"/>
    <w:basedOn w:val="DefaultParagraphFont"/>
    <w:qFormat/>
    <w:rsid w:val="002E6AB0"/>
    <w:rPr>
      <w:b/>
      <w:bCs/>
    </w:rPr>
  </w:style>
  <w:style w:type="character" w:styleId="Emphasis">
    <w:name w:val="Emphasis"/>
    <w:basedOn w:val="DefaultParagraphFont"/>
    <w:qFormat/>
    <w:rsid w:val="002E6AB0"/>
    <w:rPr>
      <w:i/>
      <w:iCs/>
    </w:rPr>
  </w:style>
  <w:style w:type="paragraph" w:styleId="BalloonText">
    <w:name w:val="Balloon Text"/>
    <w:basedOn w:val="Normal"/>
    <w:link w:val="BalloonTextChar"/>
    <w:rsid w:val="00325AFC"/>
    <w:rPr>
      <w:rFonts w:ascii="Tahoma" w:hAnsi="Tahoma" w:cs="Tahoma"/>
      <w:sz w:val="16"/>
      <w:szCs w:val="16"/>
    </w:rPr>
  </w:style>
  <w:style w:type="character" w:customStyle="1" w:styleId="BalloonTextChar">
    <w:name w:val="Balloon Text Char"/>
    <w:basedOn w:val="DefaultParagraphFont"/>
    <w:link w:val="BalloonText"/>
    <w:rsid w:val="00325AF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2B99"/>
    <w:rPr>
      <w:color w:val="0000FF"/>
      <w:u w:val="single"/>
    </w:rPr>
  </w:style>
  <w:style w:type="paragraph" w:styleId="Header">
    <w:name w:val="header"/>
    <w:basedOn w:val="Normal"/>
    <w:rsid w:val="00351C29"/>
    <w:pPr>
      <w:tabs>
        <w:tab w:val="center" w:pos="4320"/>
        <w:tab w:val="right" w:pos="8640"/>
      </w:tabs>
    </w:pPr>
  </w:style>
  <w:style w:type="paragraph" w:styleId="Footer">
    <w:name w:val="footer"/>
    <w:basedOn w:val="Normal"/>
    <w:link w:val="FooterChar"/>
    <w:uiPriority w:val="99"/>
    <w:rsid w:val="00351C29"/>
    <w:pPr>
      <w:tabs>
        <w:tab w:val="center" w:pos="4320"/>
        <w:tab w:val="right" w:pos="8640"/>
      </w:tabs>
    </w:pPr>
  </w:style>
  <w:style w:type="character" w:styleId="PageNumber">
    <w:name w:val="page number"/>
    <w:basedOn w:val="DefaultParagraphFont"/>
    <w:rsid w:val="00A60DCC"/>
  </w:style>
  <w:style w:type="table" w:styleId="TableGrid">
    <w:name w:val="Table Grid"/>
    <w:basedOn w:val="TableNormal"/>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05EDF"/>
    <w:rPr>
      <w:sz w:val="24"/>
      <w:szCs w:val="24"/>
      <w:lang w:val="en-US" w:eastAsia="en-US"/>
    </w:rPr>
  </w:style>
  <w:style w:type="paragraph" w:styleId="ListParagraph">
    <w:name w:val="List Paragraph"/>
    <w:basedOn w:val="Normal"/>
    <w:uiPriority w:val="34"/>
    <w:qFormat/>
    <w:rsid w:val="00F07684"/>
    <w:pPr>
      <w:ind w:left="720"/>
      <w:contextualSpacing/>
    </w:pPr>
    <w:rPr>
      <w:sz w:val="20"/>
      <w:szCs w:val="20"/>
    </w:rPr>
  </w:style>
  <w:style w:type="character" w:styleId="Strong">
    <w:name w:val="Strong"/>
    <w:basedOn w:val="DefaultParagraphFont"/>
    <w:qFormat/>
    <w:rsid w:val="002E6AB0"/>
    <w:rPr>
      <w:b/>
      <w:bCs/>
    </w:rPr>
  </w:style>
  <w:style w:type="character" w:styleId="Emphasis">
    <w:name w:val="Emphasis"/>
    <w:basedOn w:val="DefaultParagraphFont"/>
    <w:qFormat/>
    <w:rsid w:val="002E6AB0"/>
    <w:rPr>
      <w:i/>
      <w:iCs/>
    </w:rPr>
  </w:style>
  <w:style w:type="paragraph" w:styleId="BalloonText">
    <w:name w:val="Balloon Text"/>
    <w:basedOn w:val="Normal"/>
    <w:link w:val="BalloonTextChar"/>
    <w:rsid w:val="00325AFC"/>
    <w:rPr>
      <w:rFonts w:ascii="Tahoma" w:hAnsi="Tahoma" w:cs="Tahoma"/>
      <w:sz w:val="16"/>
      <w:szCs w:val="16"/>
    </w:rPr>
  </w:style>
  <w:style w:type="character" w:customStyle="1" w:styleId="BalloonTextChar">
    <w:name w:val="Balloon Text Char"/>
    <w:basedOn w:val="DefaultParagraphFont"/>
    <w:link w:val="BalloonText"/>
    <w:rsid w:val="00325AF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rnal.poltekkespangkalpinang.ac.id/index.php/jkp" TargetMode="External"/><Relationship Id="rId13" Type="http://schemas.openxmlformats.org/officeDocument/2006/relationships/hyperlink" Target="http://www.apastyl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kp.pangkalpinang@g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70464135021107"/>
          <c:y val="0.19923371647509586"/>
          <c:w val="0.79535864978902948"/>
          <c:h val="0.57471264367816111"/>
        </c:manualLayout>
      </c:layout>
      <c:barChart>
        <c:barDir val="col"/>
        <c:grouping val="clustered"/>
        <c:varyColors val="0"/>
        <c:ser>
          <c:idx val="0"/>
          <c:order val="0"/>
          <c:tx>
            <c:strRef>
              <c:f>Sheet1!$B$17</c:f>
              <c:strCache>
                <c:ptCount val="1"/>
                <c:pt idx="0">
                  <c:v>Siklus 1</c:v>
                </c:pt>
              </c:strCache>
            </c:strRef>
          </c:tx>
          <c:spPr>
            <a:pattFill prst="wdDnDiag">
              <a:fgClr>
                <a:srgbClr val="660066"/>
              </a:fgClr>
              <a:bgClr>
                <a:srgbClr val="FFFFFF"/>
              </a:bgClr>
            </a:pattFill>
            <a:ln w="12675">
              <a:solidFill>
                <a:srgbClr val="000000"/>
              </a:solidFill>
              <a:prstDash val="solid"/>
            </a:ln>
          </c:spPr>
          <c:invertIfNegative val="0"/>
          <c:cat>
            <c:strRef>
              <c:f>Sheet1!$A$18:$A$21</c:f>
              <c:strCache>
                <c:ptCount val="4"/>
                <c:pt idx="0">
                  <c:v>Kegiatan Persiapan</c:v>
                </c:pt>
                <c:pt idx="1">
                  <c:v>Kegiatan Pelaksanaan</c:v>
                </c:pt>
                <c:pt idx="2">
                  <c:v>Penyelesaian kegiatan</c:v>
                </c:pt>
                <c:pt idx="3">
                  <c:v>Pengkomunikasian Hasil</c:v>
                </c:pt>
              </c:strCache>
            </c:strRef>
          </c:cat>
          <c:val>
            <c:numRef>
              <c:f>Sheet1!$B$18:$B$21</c:f>
              <c:numCache>
                <c:formatCode>General</c:formatCode>
                <c:ptCount val="4"/>
                <c:pt idx="0">
                  <c:v>35</c:v>
                </c:pt>
                <c:pt idx="1">
                  <c:v>20</c:v>
                </c:pt>
                <c:pt idx="2">
                  <c:v>27.5</c:v>
                </c:pt>
                <c:pt idx="3">
                  <c:v>35</c:v>
                </c:pt>
              </c:numCache>
            </c:numRef>
          </c:val>
        </c:ser>
        <c:ser>
          <c:idx val="1"/>
          <c:order val="1"/>
          <c:tx>
            <c:strRef>
              <c:f>Sheet1!$C$17</c:f>
              <c:strCache>
                <c:ptCount val="1"/>
                <c:pt idx="0">
                  <c:v>Siklus 2</c:v>
                </c:pt>
              </c:strCache>
            </c:strRef>
          </c:tx>
          <c:spPr>
            <a:solidFill>
              <a:srgbClr val="993366"/>
            </a:solidFill>
            <a:ln w="12675">
              <a:solidFill>
                <a:srgbClr val="000000"/>
              </a:solidFill>
              <a:prstDash val="solid"/>
            </a:ln>
          </c:spPr>
          <c:invertIfNegative val="0"/>
          <c:cat>
            <c:strRef>
              <c:f>Sheet1!$A$18:$A$21</c:f>
              <c:strCache>
                <c:ptCount val="4"/>
                <c:pt idx="0">
                  <c:v>Kegiatan Persiapan</c:v>
                </c:pt>
                <c:pt idx="1">
                  <c:v>Kegiatan Pelaksanaan</c:v>
                </c:pt>
                <c:pt idx="2">
                  <c:v>Penyelesaian kegiatan</c:v>
                </c:pt>
                <c:pt idx="3">
                  <c:v>Pengkomunikasian Hasil</c:v>
                </c:pt>
              </c:strCache>
            </c:strRef>
          </c:cat>
          <c:val>
            <c:numRef>
              <c:f>Sheet1!$C$18:$C$21</c:f>
              <c:numCache>
                <c:formatCode>General</c:formatCode>
                <c:ptCount val="4"/>
                <c:pt idx="0">
                  <c:v>37.5</c:v>
                </c:pt>
                <c:pt idx="1">
                  <c:v>30</c:v>
                </c:pt>
                <c:pt idx="2">
                  <c:v>47.5</c:v>
                </c:pt>
                <c:pt idx="3">
                  <c:v>43.5</c:v>
                </c:pt>
              </c:numCache>
            </c:numRef>
          </c:val>
        </c:ser>
        <c:dLbls>
          <c:showLegendKey val="0"/>
          <c:showVal val="0"/>
          <c:showCatName val="0"/>
          <c:showSerName val="0"/>
          <c:showPercent val="0"/>
          <c:showBubbleSize val="0"/>
        </c:dLbls>
        <c:gapWidth val="150"/>
        <c:axId val="351577984"/>
        <c:axId val="297144704"/>
      </c:barChart>
      <c:catAx>
        <c:axId val="351577984"/>
        <c:scaling>
          <c:orientation val="minMax"/>
        </c:scaling>
        <c:delete val="0"/>
        <c:axPos val="b"/>
        <c:title>
          <c:tx>
            <c:rich>
              <a:bodyPr/>
              <a:lstStyle/>
              <a:p>
                <a:pPr>
                  <a:defRPr sz="624" b="0" i="0" u="none" strike="noStrike" baseline="0">
                    <a:solidFill>
                      <a:srgbClr val="000000"/>
                    </a:solidFill>
                    <a:latin typeface="Arial"/>
                    <a:ea typeface="Arial"/>
                    <a:cs typeface="Arial"/>
                  </a:defRPr>
                </a:pPr>
                <a:r>
                  <a:rPr lang="en-US"/>
                  <a:t>Tahapan Kegiatan</a:t>
                </a:r>
              </a:p>
            </c:rich>
          </c:tx>
          <c:layout>
            <c:manualLayout>
              <c:xMode val="edge"/>
              <c:yMode val="edge"/>
              <c:x val="0.44514767932489474"/>
              <c:y val="0.91187739463601558"/>
            </c:manualLayout>
          </c:layout>
          <c:overlay val="0"/>
          <c:spPr>
            <a:noFill/>
            <a:ln w="25349">
              <a:noFill/>
            </a:ln>
          </c:spPr>
        </c:title>
        <c:numFmt formatCode="General" sourceLinked="1"/>
        <c:majorTickMark val="out"/>
        <c:minorTickMark val="none"/>
        <c:tickLblPos val="nextTo"/>
        <c:spPr>
          <a:ln w="3169">
            <a:solidFill>
              <a:srgbClr val="000000"/>
            </a:solidFill>
            <a:prstDash val="solid"/>
          </a:ln>
        </c:spPr>
        <c:txPr>
          <a:bodyPr rot="0" vert="horz"/>
          <a:lstStyle/>
          <a:p>
            <a:pPr>
              <a:defRPr sz="474" b="0" i="0" u="none" strike="noStrike" baseline="0">
                <a:solidFill>
                  <a:srgbClr val="000000"/>
                </a:solidFill>
                <a:latin typeface="Arial"/>
                <a:ea typeface="Arial"/>
                <a:cs typeface="Arial"/>
              </a:defRPr>
            </a:pPr>
            <a:endParaRPr lang="en-US"/>
          </a:p>
        </c:txPr>
        <c:crossAx val="297144704"/>
        <c:crosses val="autoZero"/>
        <c:auto val="1"/>
        <c:lblAlgn val="ctr"/>
        <c:lblOffset val="100"/>
        <c:tickLblSkip val="1"/>
        <c:tickMarkSkip val="1"/>
        <c:noMultiLvlLbl val="0"/>
      </c:catAx>
      <c:valAx>
        <c:axId val="297144704"/>
        <c:scaling>
          <c:orientation val="minMax"/>
        </c:scaling>
        <c:delete val="0"/>
        <c:axPos val="l"/>
        <c:majorGridlines>
          <c:spPr>
            <a:ln w="3169">
              <a:solidFill>
                <a:srgbClr val="000000"/>
              </a:solidFill>
              <a:prstDash val="solid"/>
            </a:ln>
          </c:spPr>
        </c:majorGridlines>
        <c:title>
          <c:tx>
            <c:rich>
              <a:bodyPr/>
              <a:lstStyle/>
              <a:p>
                <a:pPr>
                  <a:defRPr sz="624" b="0" i="0" u="none" strike="noStrike" baseline="0">
                    <a:solidFill>
                      <a:srgbClr val="000000"/>
                    </a:solidFill>
                    <a:latin typeface="Arial"/>
                    <a:ea typeface="Arial"/>
                    <a:cs typeface="Arial"/>
                  </a:defRPr>
                </a:pPr>
                <a:r>
                  <a:rPr lang="en-US"/>
                  <a:t>Tingkat Partisipasi (%)</a:t>
                </a:r>
              </a:p>
            </c:rich>
          </c:tx>
          <c:layout>
            <c:manualLayout>
              <c:xMode val="edge"/>
              <c:yMode val="edge"/>
              <c:x val="3.3755274261603387E-2"/>
              <c:y val="0.3448275862068968"/>
            </c:manualLayout>
          </c:layout>
          <c:overlay val="0"/>
          <c:spPr>
            <a:noFill/>
            <a:ln w="25349">
              <a:noFill/>
            </a:ln>
          </c:spPr>
        </c:title>
        <c:numFmt formatCode="General" sourceLinked="1"/>
        <c:majorTickMark val="out"/>
        <c:minorTickMark val="none"/>
        <c:tickLblPos val="nextTo"/>
        <c:spPr>
          <a:ln w="3169">
            <a:solidFill>
              <a:srgbClr val="000000"/>
            </a:solidFill>
            <a:prstDash val="solid"/>
          </a:ln>
        </c:spPr>
        <c:txPr>
          <a:bodyPr rot="0" vert="horz"/>
          <a:lstStyle/>
          <a:p>
            <a:pPr>
              <a:defRPr sz="524" b="0" i="0" u="none" strike="noStrike" baseline="0">
                <a:solidFill>
                  <a:srgbClr val="000000"/>
                </a:solidFill>
                <a:latin typeface="Arial"/>
                <a:ea typeface="Arial"/>
                <a:cs typeface="Arial"/>
              </a:defRPr>
            </a:pPr>
            <a:endParaRPr lang="en-US"/>
          </a:p>
        </c:txPr>
        <c:crossAx val="351577984"/>
        <c:crosses val="autoZero"/>
        <c:crossBetween val="between"/>
      </c:valAx>
      <c:spPr>
        <a:solidFill>
          <a:srgbClr val="CCFFFF"/>
        </a:solidFill>
        <a:ln w="12675">
          <a:solidFill>
            <a:srgbClr val="808080"/>
          </a:solidFill>
          <a:prstDash val="solid"/>
        </a:ln>
      </c:spPr>
    </c:plotArea>
    <c:legend>
      <c:legendPos val="r"/>
      <c:layout>
        <c:manualLayout>
          <c:xMode val="edge"/>
          <c:yMode val="edge"/>
          <c:x val="0.91139240506329111"/>
          <c:y val="0.4789272030651342"/>
          <c:w val="8.6497890295358648E-2"/>
          <c:h val="0.12260536398467436"/>
        </c:manualLayout>
      </c:layout>
      <c:overlay val="0"/>
      <c:spPr>
        <a:solidFill>
          <a:srgbClr val="FFFFFF"/>
        </a:solidFill>
        <a:ln w="3169">
          <a:solidFill>
            <a:srgbClr val="000000"/>
          </a:solidFill>
          <a:prstDash val="solid"/>
        </a:ln>
      </c:spPr>
      <c:txPr>
        <a:bodyPr/>
        <a:lstStyle/>
        <a:p>
          <a:pPr>
            <a:defRPr sz="459"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69">
      <a:solidFill>
        <a:srgbClr val="000000"/>
      </a:solidFill>
      <a:prstDash val="solid"/>
    </a:ln>
  </c:spPr>
  <c:txPr>
    <a:bodyPr/>
    <a:lstStyle/>
    <a:p>
      <a:pPr>
        <a:defRPr sz="549"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Grizli777</Company>
  <LinksUpToDate>false</LinksUpToDate>
  <CharactersWithSpaces>21564</CharactersWithSpaces>
  <SharedDoc>false</SharedDoc>
  <HLinks>
    <vt:vector size="18" baseType="variant">
      <vt:variant>
        <vt:i4>6946845</vt:i4>
      </vt:variant>
      <vt:variant>
        <vt:i4>9</vt:i4>
      </vt:variant>
      <vt:variant>
        <vt:i4>0</vt:i4>
      </vt:variant>
      <vt:variant>
        <vt:i4>5</vt:i4>
      </vt:variant>
      <vt:variant>
        <vt:lpwstr>mailto:jkp.pangkalpinang@gmail.com</vt:lpwstr>
      </vt:variant>
      <vt:variant>
        <vt:lpwstr/>
      </vt:variant>
      <vt:variant>
        <vt:i4>4194375</vt:i4>
      </vt:variant>
      <vt:variant>
        <vt:i4>6</vt:i4>
      </vt:variant>
      <vt:variant>
        <vt:i4>0</vt:i4>
      </vt:variant>
      <vt:variant>
        <vt:i4>5</vt:i4>
      </vt:variant>
      <vt:variant>
        <vt:lpwstr>http://www.apastyle.org/)</vt:lpwstr>
      </vt:variant>
      <vt:variant>
        <vt:lpwstr/>
      </vt:variant>
      <vt:variant>
        <vt:i4>5963786</vt:i4>
      </vt:variant>
      <vt:variant>
        <vt:i4>0</vt:i4>
      </vt:variant>
      <vt:variant>
        <vt:i4>0</vt:i4>
      </vt:variant>
      <vt:variant>
        <vt:i4>5</vt:i4>
      </vt:variant>
      <vt:variant>
        <vt:lpwstr>http://jurnal.poltekkespangkalpinang.ac.id/index.php/jkp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poltekkes</cp:lastModifiedBy>
  <cp:revision>2</cp:revision>
  <cp:lastPrinted>2010-01-27T03:30:00Z</cp:lastPrinted>
  <dcterms:created xsi:type="dcterms:W3CDTF">2018-11-27T03:36:00Z</dcterms:created>
  <dcterms:modified xsi:type="dcterms:W3CDTF">2018-11-27T03:36:00Z</dcterms:modified>
</cp:coreProperties>
</file>